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2225" w:rsidRPr="00EC30F1" w:rsidRDefault="00CC5B7F" w:rsidP="00EC30F1">
      <w:pPr>
        <w:jc w:val="center"/>
        <w:rPr>
          <w:rFonts w:cs="2  Jadid"/>
          <w:color w:val="FF0000"/>
          <w:sz w:val="40"/>
          <w:szCs w:val="40"/>
          <w:rtl/>
        </w:rPr>
      </w:pPr>
      <w:r w:rsidRPr="00EC30F1">
        <w:rPr>
          <w:rFonts w:cs="2  Jadid" w:hint="cs"/>
          <w:color w:val="FF0000"/>
          <w:sz w:val="40"/>
          <w:szCs w:val="40"/>
          <w:rtl/>
        </w:rPr>
        <w:t>طراحی</w:t>
      </w:r>
    </w:p>
    <w:p w:rsidR="00CC5B7F" w:rsidRPr="00EC30F1" w:rsidRDefault="00EC30F1">
      <w:pPr>
        <w:rPr>
          <w:rFonts w:cs="B Narm"/>
          <w:b/>
          <w:bCs/>
          <w:color w:val="FF0000"/>
          <w:sz w:val="28"/>
          <w:szCs w:val="28"/>
          <w:rtl/>
        </w:rPr>
      </w:pPr>
      <w:r w:rsidRPr="00EC30F1">
        <w:rPr>
          <w:rFonts w:cs="B Narm" w:hint="cs"/>
          <w:b/>
          <w:bCs/>
          <w:color w:val="FF0000"/>
          <w:sz w:val="28"/>
          <w:szCs w:val="28"/>
          <w:rtl/>
        </w:rPr>
        <w:t xml:space="preserve">دکوراسیون داخلی </w:t>
      </w:r>
    </w:p>
    <w:p w:rsidR="00CC5B7F" w:rsidRPr="00EC30F1" w:rsidRDefault="00CC5B7F" w:rsidP="00CC5B7F">
      <w:pPr>
        <w:rPr>
          <w:rFonts w:cs="Mj_Parand"/>
          <w:sz w:val="28"/>
          <w:szCs w:val="28"/>
          <w:rtl/>
        </w:rPr>
      </w:pPr>
      <w:r w:rsidRPr="00EC30F1">
        <w:rPr>
          <w:rFonts w:ascii="Tahoma" w:hAnsi="Tahoma" w:cs="Mj_Parand"/>
          <w:sz w:val="28"/>
          <w:szCs w:val="28"/>
          <w:shd w:val="clear" w:color="auto" w:fill="FFFFFF"/>
          <w:rtl/>
        </w:rPr>
        <w:t>دکوراسیون داخلی منزل ابعاد مختلفی دارد. از سقف گرفته تا کف و از دیوار به دیوار، تمام جزییات باید اصولی و هماهنگ با طراحی داخلی انتخاب و جایگذاری شوند. تجربیات</w:t>
      </w:r>
      <w:r w:rsidRPr="00EC30F1">
        <w:rPr>
          <w:rStyle w:val="apple-converted-space"/>
          <w:rFonts w:ascii="Tahoma" w:hAnsi="Tahoma" w:cs="Mj_Parand"/>
          <w:sz w:val="28"/>
          <w:szCs w:val="28"/>
          <w:shd w:val="clear" w:color="auto" w:fill="FFFFFF"/>
        </w:rPr>
        <w:t> </w:t>
      </w:r>
      <w:hyperlink r:id="rId5" w:tgtFrame="_blank" w:history="1">
        <w:r w:rsidRPr="00EC30F1">
          <w:rPr>
            <w:rStyle w:val="Hyperlink"/>
            <w:rFonts w:ascii="Tahoma" w:hAnsi="Tahoma" w:cs="Mj_Parand" w:hint="cs"/>
            <w:color w:val="auto"/>
            <w:sz w:val="28"/>
            <w:szCs w:val="28"/>
            <w:u w:val="none"/>
            <w:shd w:val="clear" w:color="auto" w:fill="FFFFFF"/>
            <w:rtl/>
          </w:rPr>
          <w:t>ما</w:t>
        </w:r>
        <w:r w:rsidRPr="00EC30F1">
          <w:rPr>
            <w:rStyle w:val="apple-converted-space"/>
            <w:rFonts w:ascii="Tahoma" w:hAnsi="Tahoma" w:cs="Mj_Parand"/>
            <w:sz w:val="28"/>
            <w:szCs w:val="28"/>
            <w:shd w:val="clear" w:color="auto" w:fill="FFFFFF"/>
          </w:rPr>
          <w:t> </w:t>
        </w:r>
      </w:hyperlink>
      <w:r w:rsidRPr="00EC30F1">
        <w:rPr>
          <w:rFonts w:ascii="Tahoma" w:hAnsi="Tahoma" w:cs="Mj_Parand"/>
          <w:sz w:val="28"/>
          <w:szCs w:val="28"/>
          <w:shd w:val="clear" w:color="auto" w:fill="FFFFFF"/>
          <w:rtl/>
        </w:rPr>
        <w:t>در این زمینه با نکات مهم برای طراحی داخلی منزل شما را راهنمایی می کنند</w:t>
      </w:r>
      <w:r w:rsidRPr="00EC30F1">
        <w:rPr>
          <w:rFonts w:ascii="Tahoma" w:hAnsi="Tahoma" w:cs="Mj_Parand"/>
          <w:sz w:val="28"/>
          <w:szCs w:val="28"/>
          <w:shd w:val="clear" w:color="auto" w:fill="FFFFFF"/>
        </w:rPr>
        <w:t>:</w:t>
      </w:r>
    </w:p>
    <w:p w:rsidR="00CC5B7F" w:rsidRPr="00EC30F1" w:rsidRDefault="00CC5B7F" w:rsidP="00CC5B7F">
      <w:pPr>
        <w:rPr>
          <w:rFonts w:cs="Mj_Parand"/>
          <w:sz w:val="28"/>
          <w:szCs w:val="28"/>
          <w:rtl/>
        </w:rPr>
      </w:pPr>
    </w:p>
    <w:p w:rsidR="00CC5B7F" w:rsidRPr="00EC30F1" w:rsidRDefault="00CC5B7F" w:rsidP="00EC30F1">
      <w:pPr>
        <w:pStyle w:val="NoSpacing"/>
        <w:rPr>
          <w:rFonts w:cs="B Lotus"/>
          <w:b/>
          <w:bCs/>
          <w:color w:val="0070C0"/>
          <w:sz w:val="36"/>
          <w:szCs w:val="36"/>
        </w:rPr>
      </w:pPr>
      <w:r w:rsidRPr="00EC30F1">
        <w:rPr>
          <w:rFonts w:cs="B Lotus"/>
          <w:b/>
          <w:bCs/>
          <w:color w:val="0070C0"/>
          <w:sz w:val="36"/>
          <w:szCs w:val="36"/>
          <w:rtl/>
        </w:rPr>
        <w:t>بازی با نور</w:t>
      </w:r>
    </w:p>
    <w:p w:rsidR="00CC5B7F" w:rsidRPr="00CC5B7F" w:rsidRDefault="00CC5B7F" w:rsidP="00CC5B7F">
      <w:pPr>
        <w:shd w:val="clear" w:color="auto" w:fill="FFFFFF"/>
        <w:spacing w:after="514" w:line="240" w:lineRule="auto"/>
        <w:rPr>
          <w:rFonts w:ascii="Tahoma" w:eastAsia="Times New Roman" w:hAnsi="Tahoma" w:cs="Mj_Parand"/>
          <w:sz w:val="28"/>
          <w:szCs w:val="28"/>
          <w:rtl/>
        </w:rPr>
      </w:pPr>
      <w:r w:rsidRPr="00CC5B7F">
        <w:rPr>
          <w:rFonts w:ascii="Tahoma" w:eastAsia="Times New Roman" w:hAnsi="Tahoma" w:cs="Mj_Parand"/>
          <w:sz w:val="28"/>
          <w:szCs w:val="28"/>
          <w:rtl/>
        </w:rPr>
        <w:t>بازی با نور به اشکال مختلف می تواند در نمای ظاهری فضا تاثیرگذار باشد. حقه های بعدی مختلف که تنها با ایجاد تغییرات در نورپردازی یک فضا ممکن است می توانند ابعاد آن را نیز کوچک تر یا بزرگتر از آنچه هست نشان دهند. در اینجا به بعضی از این حقه های بصری اشاره می کنیم</w:t>
      </w:r>
      <w:r w:rsidRPr="00CC5B7F">
        <w:rPr>
          <w:rFonts w:ascii="Tahoma" w:eastAsia="Times New Roman" w:hAnsi="Tahoma" w:cs="Mj_Parand"/>
          <w:sz w:val="28"/>
          <w:szCs w:val="28"/>
        </w:rPr>
        <w:t>:</w:t>
      </w:r>
    </w:p>
    <w:p w:rsidR="00CC5B7F" w:rsidRPr="00CC5B7F" w:rsidRDefault="00CC5B7F" w:rsidP="00CC5B7F">
      <w:pPr>
        <w:shd w:val="clear" w:color="auto" w:fill="FFFFFF"/>
        <w:spacing w:after="514" w:line="240" w:lineRule="auto"/>
        <w:rPr>
          <w:rFonts w:ascii="Tahoma" w:eastAsia="Times New Roman" w:hAnsi="Tahoma" w:cs="Mj_Parand"/>
          <w:sz w:val="28"/>
          <w:szCs w:val="28"/>
          <w:rtl/>
        </w:rPr>
      </w:pPr>
      <w:r w:rsidRPr="00CC5B7F">
        <w:rPr>
          <w:rFonts w:ascii="Tahoma" w:eastAsia="Times New Roman" w:hAnsi="Tahoma" w:cs="Mj_Parand"/>
          <w:sz w:val="28"/>
          <w:szCs w:val="28"/>
          <w:rtl/>
        </w:rPr>
        <w:t>برای</w:t>
      </w:r>
      <w:r w:rsidRPr="00EC30F1">
        <w:rPr>
          <w:rFonts w:ascii="Times New Roman" w:eastAsia="Times New Roman" w:hAnsi="Times New Roman" w:cs="Times New Roman" w:hint="cs"/>
          <w:sz w:val="28"/>
          <w:szCs w:val="28"/>
          <w:rtl/>
        </w:rPr>
        <w:t> </w:t>
      </w:r>
      <w:r w:rsidRPr="00EC30F1">
        <w:rPr>
          <w:rFonts w:ascii="Tahoma" w:eastAsia="Times New Roman" w:hAnsi="Tahoma" w:cs="Mj_Parand"/>
          <w:i/>
          <w:iCs/>
          <w:sz w:val="28"/>
          <w:szCs w:val="28"/>
          <w:rtl/>
        </w:rPr>
        <w:t>بلندتر جلوه دادن ارتفاع</w:t>
      </w:r>
      <w:r w:rsidRPr="00EC30F1">
        <w:rPr>
          <w:rFonts w:ascii="Times New Roman" w:eastAsia="Times New Roman" w:hAnsi="Times New Roman" w:cs="Times New Roman" w:hint="cs"/>
          <w:sz w:val="28"/>
          <w:szCs w:val="28"/>
          <w:rtl/>
        </w:rPr>
        <w:t> </w:t>
      </w:r>
      <w:r w:rsidRPr="00CC5B7F">
        <w:rPr>
          <w:rFonts w:ascii="Tahoma" w:eastAsia="Times New Roman" w:hAnsi="Tahoma" w:cs="Mj_Parand"/>
          <w:sz w:val="28"/>
          <w:szCs w:val="28"/>
          <w:rtl/>
        </w:rPr>
        <w:t>یک اتاق از چراغ های پایه دار که روی زمین قرار می گیرند یا چراغ های دیواری که نور را به سقف می تابانند استفاده کنید. روشن کردن سقف آن را بلندتر از آنچه هست نشان می دهد</w:t>
      </w:r>
      <w:r w:rsidRPr="00CC5B7F">
        <w:rPr>
          <w:rFonts w:ascii="Tahoma" w:eastAsia="Times New Roman" w:hAnsi="Tahoma" w:cs="Mj_Parand"/>
          <w:sz w:val="28"/>
          <w:szCs w:val="28"/>
        </w:rPr>
        <w:t>.</w:t>
      </w:r>
    </w:p>
    <w:p w:rsidR="00CC5B7F" w:rsidRPr="00EC30F1" w:rsidRDefault="00CC5B7F" w:rsidP="00EC30F1">
      <w:pPr>
        <w:pStyle w:val="Heading2"/>
        <w:shd w:val="clear" w:color="auto" w:fill="FFFFFF"/>
        <w:bidi/>
        <w:spacing w:before="439" w:beforeAutospacing="0" w:after="439" w:afterAutospacing="0" w:line="439" w:lineRule="atLeast"/>
        <w:rPr>
          <w:rFonts w:ascii="Tahoma" w:hAnsi="Tahoma" w:cs="Mj_Parand"/>
          <w:b w:val="0"/>
          <w:bCs w:val="0"/>
          <w:color w:val="0070C0"/>
          <w:sz w:val="28"/>
          <w:szCs w:val="28"/>
          <w:rtl/>
        </w:rPr>
      </w:pPr>
      <w:r w:rsidRPr="00EC30F1">
        <w:rPr>
          <w:rFonts w:ascii="Tahoma" w:hAnsi="Tahoma" w:cs="Mj_Parand"/>
          <w:b w:val="0"/>
          <w:bCs w:val="0"/>
          <w:color w:val="0070C0"/>
          <w:sz w:val="28"/>
          <w:szCs w:val="28"/>
          <w:rtl/>
        </w:rPr>
        <w:t>سطوح</w:t>
      </w:r>
    </w:p>
    <w:p w:rsidR="008B456A" w:rsidRDefault="00CC5B7F" w:rsidP="00EC30F1">
      <w:pPr>
        <w:pStyle w:val="NormalWeb"/>
        <w:shd w:val="clear" w:color="auto" w:fill="FFFFFF"/>
        <w:bidi/>
        <w:spacing w:before="0" w:beforeAutospacing="0" w:after="514" w:afterAutospacing="0"/>
        <w:rPr>
          <w:rFonts w:ascii="Tahoma" w:hAnsi="Tahoma" w:cs="Mj_Parand"/>
          <w:sz w:val="28"/>
          <w:szCs w:val="28"/>
          <w:rtl/>
        </w:rPr>
      </w:pPr>
      <w:r w:rsidRPr="00EC30F1">
        <w:rPr>
          <w:rFonts w:ascii="Tahoma" w:hAnsi="Tahoma" w:cs="Mj_Parand"/>
          <w:sz w:val="28"/>
          <w:szCs w:val="28"/>
          <w:rtl/>
        </w:rPr>
        <w:t xml:space="preserve">سطوح اصلی اتاق شامل سقف و کف و دیوارها است؛ پرده‌ها روکش مبل و صندلی، سطح درها و پنجره ها نیز سطوح کوچکتر را تشکیل می دهند. رنگ، نقش، بافت در بزرگ یا کوچک جلوه دادن اتاق موثر است نقوش درهم و رنگهای تند </w:t>
      </w:r>
      <w:r w:rsidR="00A07203">
        <w:rPr>
          <w:rFonts w:ascii="Tahoma" w:hAnsi="Tahoma" w:cs="Mj_Parand" w:hint="cs"/>
          <w:sz w:val="28"/>
          <w:szCs w:val="28"/>
          <w:rtl/>
        </w:rPr>
        <w:t xml:space="preserve">ملک نجف آباد </w:t>
      </w:r>
      <w:r w:rsidRPr="00EC30F1">
        <w:rPr>
          <w:rFonts w:ascii="Tahoma" w:hAnsi="Tahoma" w:cs="Mj_Parand"/>
          <w:sz w:val="28"/>
          <w:szCs w:val="28"/>
          <w:rtl/>
        </w:rPr>
        <w:t>بر سطوح مذکور قدرت جلب توجه بیشتری داشته و فضا را شلوغ و کوچک خواهند کرد.</w:t>
      </w:r>
    </w:p>
    <w:p w:rsidR="00CC5B7F" w:rsidRPr="00EC30F1" w:rsidRDefault="00CC5B7F" w:rsidP="00EC30F1">
      <w:pPr>
        <w:pStyle w:val="NormalWeb"/>
        <w:shd w:val="clear" w:color="auto" w:fill="FFFFFF"/>
        <w:bidi/>
        <w:spacing w:before="0" w:beforeAutospacing="0" w:after="514" w:afterAutospacing="0"/>
        <w:rPr>
          <w:rFonts w:ascii="Tahoma" w:hAnsi="Tahoma" w:cs="Mj_Parand"/>
          <w:sz w:val="28"/>
          <w:szCs w:val="28"/>
          <w:rtl/>
        </w:rPr>
      </w:pPr>
      <w:r w:rsidRPr="00EC30F1">
        <w:rPr>
          <w:rFonts w:ascii="Tahoma" w:hAnsi="Tahoma" w:cs="Mj_Parand"/>
          <w:sz w:val="28"/>
          <w:szCs w:val="28"/>
          <w:rtl/>
        </w:rPr>
        <w:t>برای تعیین</w:t>
      </w:r>
      <w:r w:rsidRPr="00EC30F1">
        <w:rPr>
          <w:rStyle w:val="apple-converted-space"/>
          <w:rFonts w:hint="cs"/>
          <w:sz w:val="28"/>
          <w:szCs w:val="28"/>
          <w:rtl/>
        </w:rPr>
        <w:t> </w:t>
      </w:r>
      <w:r w:rsidRPr="00EC30F1">
        <w:rPr>
          <w:rStyle w:val="Strong"/>
          <w:rFonts w:ascii="Tahoma" w:hAnsi="Tahoma" w:cs="Mj_Parand"/>
          <w:b w:val="0"/>
          <w:bCs w:val="0"/>
          <w:sz w:val="28"/>
          <w:szCs w:val="28"/>
          <w:rtl/>
        </w:rPr>
        <w:t>نورپردازی دکوراسیون داخلی</w:t>
      </w:r>
      <w:r w:rsidRPr="00EC30F1">
        <w:rPr>
          <w:rFonts w:hint="cs"/>
          <w:sz w:val="28"/>
          <w:szCs w:val="28"/>
          <w:rtl/>
        </w:rPr>
        <w:t> </w:t>
      </w:r>
      <w:r w:rsidRPr="00EC30F1">
        <w:rPr>
          <w:rFonts w:ascii="Tahoma" w:hAnsi="Tahoma" w:cs="Mj_Parand" w:hint="cs"/>
          <w:sz w:val="28"/>
          <w:szCs w:val="28"/>
          <w:rtl/>
        </w:rPr>
        <w:t>ضمن</w:t>
      </w:r>
      <w:r w:rsidRPr="00EC30F1">
        <w:rPr>
          <w:rFonts w:ascii="Tahoma" w:hAnsi="Tahoma" w:cs="Mj_Parand"/>
          <w:sz w:val="28"/>
          <w:szCs w:val="28"/>
          <w:rtl/>
        </w:rPr>
        <w:t xml:space="preserve"> </w:t>
      </w:r>
      <w:r w:rsidRPr="00EC30F1">
        <w:rPr>
          <w:rFonts w:ascii="Tahoma" w:hAnsi="Tahoma" w:cs="Mj_Parand" w:hint="cs"/>
          <w:sz w:val="28"/>
          <w:szCs w:val="28"/>
          <w:rtl/>
        </w:rPr>
        <w:t>کشیدن</w:t>
      </w:r>
      <w:r w:rsidRPr="00EC30F1">
        <w:rPr>
          <w:rFonts w:ascii="Tahoma" w:hAnsi="Tahoma" w:cs="Mj_Parand"/>
          <w:sz w:val="28"/>
          <w:szCs w:val="28"/>
          <w:rtl/>
        </w:rPr>
        <w:t xml:space="preserve"> </w:t>
      </w:r>
      <w:r w:rsidRPr="00EC30F1">
        <w:rPr>
          <w:rFonts w:ascii="Tahoma" w:hAnsi="Tahoma" w:cs="Mj_Parand" w:hint="cs"/>
          <w:sz w:val="28"/>
          <w:szCs w:val="28"/>
          <w:rtl/>
        </w:rPr>
        <w:t>نقشه</w:t>
      </w:r>
      <w:r w:rsidRPr="00EC30F1">
        <w:rPr>
          <w:rFonts w:ascii="Tahoma" w:hAnsi="Tahoma" w:cs="Mj_Parand"/>
          <w:sz w:val="28"/>
          <w:szCs w:val="28"/>
          <w:rtl/>
        </w:rPr>
        <w:t xml:space="preserve"> </w:t>
      </w:r>
      <w:r w:rsidRPr="00EC30F1">
        <w:rPr>
          <w:rFonts w:ascii="Tahoma" w:hAnsi="Tahoma" w:cs="Mj_Parand" w:hint="cs"/>
          <w:sz w:val="28"/>
          <w:szCs w:val="28"/>
          <w:rtl/>
        </w:rPr>
        <w:t>مناطقی</w:t>
      </w:r>
      <w:r w:rsidRPr="00EC30F1">
        <w:rPr>
          <w:rFonts w:ascii="Tahoma" w:hAnsi="Tahoma" w:cs="Mj_Parand"/>
          <w:sz w:val="28"/>
          <w:szCs w:val="28"/>
          <w:rtl/>
        </w:rPr>
        <w:t xml:space="preserve"> </w:t>
      </w:r>
      <w:r w:rsidRPr="00EC30F1">
        <w:rPr>
          <w:rFonts w:ascii="Tahoma" w:hAnsi="Tahoma" w:cs="Mj_Parand" w:hint="cs"/>
          <w:sz w:val="28"/>
          <w:szCs w:val="28"/>
          <w:rtl/>
        </w:rPr>
        <w:t>که</w:t>
      </w:r>
      <w:r w:rsidRPr="00EC30F1">
        <w:rPr>
          <w:rFonts w:ascii="Tahoma" w:hAnsi="Tahoma" w:cs="Mj_Parand"/>
          <w:sz w:val="28"/>
          <w:szCs w:val="28"/>
          <w:rtl/>
        </w:rPr>
        <w:t xml:space="preserve"> </w:t>
      </w:r>
      <w:r w:rsidRPr="00EC30F1">
        <w:rPr>
          <w:rFonts w:ascii="Tahoma" w:hAnsi="Tahoma" w:cs="Mj_Parand" w:hint="cs"/>
          <w:sz w:val="28"/>
          <w:szCs w:val="28"/>
          <w:rtl/>
        </w:rPr>
        <w:t>از</w:t>
      </w:r>
      <w:r w:rsidRPr="00EC30F1">
        <w:rPr>
          <w:rFonts w:ascii="Tahoma" w:hAnsi="Tahoma" w:cs="Mj_Parand"/>
          <w:sz w:val="28"/>
          <w:szCs w:val="28"/>
          <w:rtl/>
        </w:rPr>
        <w:t xml:space="preserve"> </w:t>
      </w:r>
      <w:r w:rsidRPr="00EC30F1">
        <w:rPr>
          <w:rFonts w:ascii="Tahoma" w:hAnsi="Tahoma" w:cs="Mj_Parand" w:hint="cs"/>
          <w:sz w:val="28"/>
          <w:szCs w:val="28"/>
          <w:rtl/>
        </w:rPr>
        <w:t>آنجا</w:t>
      </w:r>
      <w:r w:rsidRPr="00EC30F1">
        <w:rPr>
          <w:rFonts w:ascii="Tahoma" w:hAnsi="Tahoma" w:cs="Mj_Parand"/>
          <w:sz w:val="28"/>
          <w:szCs w:val="28"/>
          <w:rtl/>
        </w:rPr>
        <w:t xml:space="preserve"> </w:t>
      </w:r>
      <w:r w:rsidRPr="00EC30F1">
        <w:rPr>
          <w:rFonts w:ascii="Tahoma" w:hAnsi="Tahoma" w:cs="Mj_Parand" w:hint="cs"/>
          <w:sz w:val="28"/>
          <w:szCs w:val="28"/>
          <w:rtl/>
        </w:rPr>
        <w:t>نور</w:t>
      </w:r>
      <w:r w:rsidRPr="00EC30F1">
        <w:rPr>
          <w:rFonts w:ascii="Tahoma" w:hAnsi="Tahoma" w:cs="Mj_Parand"/>
          <w:sz w:val="28"/>
          <w:szCs w:val="28"/>
          <w:rtl/>
        </w:rPr>
        <w:t xml:space="preserve"> </w:t>
      </w:r>
      <w:r w:rsidRPr="00EC30F1">
        <w:rPr>
          <w:rFonts w:ascii="Tahoma" w:hAnsi="Tahoma" w:cs="Mj_Parand" w:hint="cs"/>
          <w:sz w:val="28"/>
          <w:szCs w:val="28"/>
          <w:rtl/>
        </w:rPr>
        <w:t>طبیعی</w:t>
      </w:r>
      <w:r w:rsidRPr="00EC30F1">
        <w:rPr>
          <w:rFonts w:ascii="Tahoma" w:hAnsi="Tahoma" w:cs="Mj_Parand"/>
          <w:sz w:val="28"/>
          <w:szCs w:val="28"/>
          <w:rtl/>
        </w:rPr>
        <w:t xml:space="preserve"> </w:t>
      </w:r>
      <w:r w:rsidRPr="00EC30F1">
        <w:rPr>
          <w:rFonts w:ascii="Tahoma" w:hAnsi="Tahoma" w:cs="Mj_Parand" w:hint="cs"/>
          <w:sz w:val="28"/>
          <w:szCs w:val="28"/>
          <w:rtl/>
        </w:rPr>
        <w:t>به</w:t>
      </w:r>
      <w:r w:rsidRPr="00EC30F1">
        <w:rPr>
          <w:rFonts w:ascii="Tahoma" w:hAnsi="Tahoma" w:cs="Mj_Parand"/>
          <w:sz w:val="28"/>
          <w:szCs w:val="28"/>
          <w:rtl/>
        </w:rPr>
        <w:t xml:space="preserve"> </w:t>
      </w:r>
      <w:r w:rsidRPr="00EC30F1">
        <w:rPr>
          <w:rFonts w:ascii="Tahoma" w:hAnsi="Tahoma" w:cs="Mj_Parand" w:hint="cs"/>
          <w:sz w:val="28"/>
          <w:szCs w:val="28"/>
          <w:rtl/>
        </w:rPr>
        <w:t>داخل</w:t>
      </w:r>
      <w:r w:rsidRPr="00EC30F1">
        <w:rPr>
          <w:rFonts w:ascii="Tahoma" w:hAnsi="Tahoma" w:cs="Mj_Parand"/>
          <w:sz w:val="28"/>
          <w:szCs w:val="28"/>
          <w:rtl/>
        </w:rPr>
        <w:t xml:space="preserve"> </w:t>
      </w:r>
      <w:r w:rsidRPr="00EC30F1">
        <w:rPr>
          <w:rFonts w:ascii="Tahoma" w:hAnsi="Tahoma" w:cs="Mj_Parand" w:hint="cs"/>
          <w:sz w:val="28"/>
          <w:szCs w:val="28"/>
          <w:rtl/>
        </w:rPr>
        <w:t>تابیده</w:t>
      </w:r>
      <w:r w:rsidRPr="00EC30F1">
        <w:rPr>
          <w:rFonts w:ascii="Tahoma" w:hAnsi="Tahoma" w:cs="Mj_Parand"/>
          <w:sz w:val="28"/>
          <w:szCs w:val="28"/>
          <w:rtl/>
        </w:rPr>
        <w:t xml:space="preserve"> </w:t>
      </w:r>
      <w:r w:rsidRPr="00EC30F1">
        <w:rPr>
          <w:rFonts w:ascii="Tahoma" w:hAnsi="Tahoma" w:cs="Mj_Parand" w:hint="cs"/>
          <w:sz w:val="28"/>
          <w:szCs w:val="28"/>
          <w:rtl/>
        </w:rPr>
        <w:t>می</w:t>
      </w:r>
      <w:r w:rsidRPr="00EC30F1">
        <w:rPr>
          <w:rFonts w:ascii="Tahoma" w:hAnsi="Tahoma" w:cs="Mj_Parand"/>
          <w:sz w:val="28"/>
          <w:szCs w:val="28"/>
          <w:rtl/>
        </w:rPr>
        <w:t xml:space="preserve"> </w:t>
      </w:r>
      <w:r w:rsidRPr="00EC30F1">
        <w:rPr>
          <w:rFonts w:ascii="Tahoma" w:hAnsi="Tahoma" w:cs="Mj_Parand" w:hint="cs"/>
          <w:sz w:val="28"/>
          <w:szCs w:val="28"/>
          <w:rtl/>
        </w:rPr>
        <w:t>شود</w:t>
      </w:r>
      <w:r w:rsidRPr="00EC30F1">
        <w:rPr>
          <w:rFonts w:ascii="Tahoma" w:hAnsi="Tahoma" w:cs="Mj_Parand"/>
          <w:sz w:val="28"/>
          <w:szCs w:val="28"/>
          <w:rtl/>
        </w:rPr>
        <w:t xml:space="preserve"> </w:t>
      </w:r>
      <w:r w:rsidRPr="00EC30F1">
        <w:rPr>
          <w:rFonts w:ascii="Tahoma" w:hAnsi="Tahoma" w:cs="Mj_Parand" w:hint="cs"/>
          <w:sz w:val="28"/>
          <w:szCs w:val="28"/>
          <w:rtl/>
        </w:rPr>
        <w:t>و</w:t>
      </w:r>
      <w:r w:rsidRPr="00EC30F1">
        <w:rPr>
          <w:rFonts w:ascii="Tahoma" w:hAnsi="Tahoma" w:cs="Mj_Parand"/>
          <w:sz w:val="28"/>
          <w:szCs w:val="28"/>
          <w:rtl/>
        </w:rPr>
        <w:t xml:space="preserve"> </w:t>
      </w:r>
      <w:r w:rsidRPr="00EC30F1">
        <w:rPr>
          <w:rFonts w:ascii="Tahoma" w:hAnsi="Tahoma" w:cs="Mj_Parand" w:hint="cs"/>
          <w:sz w:val="28"/>
          <w:szCs w:val="28"/>
          <w:rtl/>
        </w:rPr>
        <w:t>نواحی</w:t>
      </w:r>
      <w:r w:rsidRPr="00EC30F1">
        <w:rPr>
          <w:rFonts w:ascii="Tahoma" w:hAnsi="Tahoma" w:cs="Mj_Parand"/>
          <w:sz w:val="28"/>
          <w:szCs w:val="28"/>
          <w:rtl/>
        </w:rPr>
        <w:t xml:space="preserve"> </w:t>
      </w:r>
      <w:r w:rsidRPr="00EC30F1">
        <w:rPr>
          <w:rFonts w:ascii="Tahoma" w:hAnsi="Tahoma" w:cs="Mj_Parand" w:hint="cs"/>
          <w:sz w:val="28"/>
          <w:szCs w:val="28"/>
          <w:rtl/>
        </w:rPr>
        <w:t>تاریک،</w:t>
      </w:r>
      <w:r w:rsidRPr="00EC30F1">
        <w:rPr>
          <w:rFonts w:ascii="Tahoma" w:hAnsi="Tahoma" w:cs="Mj_Parand"/>
          <w:sz w:val="28"/>
          <w:szCs w:val="28"/>
          <w:rtl/>
        </w:rPr>
        <w:t xml:space="preserve"> </w:t>
      </w:r>
      <w:r w:rsidRPr="00EC30F1">
        <w:rPr>
          <w:rFonts w:ascii="Tahoma" w:hAnsi="Tahoma" w:cs="Mj_Parand" w:hint="cs"/>
          <w:sz w:val="28"/>
          <w:szCs w:val="28"/>
          <w:rtl/>
        </w:rPr>
        <w:t>همچنین</w:t>
      </w:r>
      <w:r w:rsidRPr="00EC30F1">
        <w:rPr>
          <w:rFonts w:ascii="Tahoma" w:hAnsi="Tahoma" w:cs="Mj_Parand"/>
          <w:sz w:val="28"/>
          <w:szCs w:val="28"/>
          <w:rtl/>
        </w:rPr>
        <w:t xml:space="preserve"> </w:t>
      </w:r>
      <w:r w:rsidRPr="00EC30F1">
        <w:rPr>
          <w:rFonts w:ascii="Tahoma" w:hAnsi="Tahoma" w:cs="Mj_Parand" w:hint="cs"/>
          <w:sz w:val="28"/>
          <w:szCs w:val="28"/>
          <w:rtl/>
        </w:rPr>
        <w:t>تعداد</w:t>
      </w:r>
      <w:r w:rsidRPr="00EC30F1">
        <w:rPr>
          <w:rFonts w:ascii="Tahoma" w:hAnsi="Tahoma" w:cs="Mj_Parand"/>
          <w:sz w:val="28"/>
          <w:szCs w:val="28"/>
          <w:rtl/>
        </w:rPr>
        <w:t xml:space="preserve"> </w:t>
      </w:r>
      <w:r w:rsidRPr="00EC30F1">
        <w:rPr>
          <w:rFonts w:ascii="Tahoma" w:hAnsi="Tahoma" w:cs="Mj_Parand" w:hint="cs"/>
          <w:sz w:val="28"/>
          <w:szCs w:val="28"/>
          <w:rtl/>
        </w:rPr>
        <w:t>چراغهای</w:t>
      </w:r>
      <w:r w:rsidRPr="00EC30F1">
        <w:rPr>
          <w:rFonts w:ascii="Tahoma" w:hAnsi="Tahoma" w:cs="Mj_Parand"/>
          <w:sz w:val="28"/>
          <w:szCs w:val="28"/>
          <w:rtl/>
        </w:rPr>
        <w:t xml:space="preserve"> </w:t>
      </w:r>
      <w:r w:rsidRPr="00EC30F1">
        <w:rPr>
          <w:rFonts w:ascii="Tahoma" w:hAnsi="Tahoma" w:cs="Mj_Parand" w:hint="cs"/>
          <w:sz w:val="28"/>
          <w:szCs w:val="28"/>
          <w:rtl/>
        </w:rPr>
        <w:t>سقفی</w:t>
      </w:r>
      <w:r w:rsidRPr="00EC30F1">
        <w:rPr>
          <w:rFonts w:ascii="Tahoma" w:hAnsi="Tahoma" w:cs="Mj_Parand"/>
          <w:sz w:val="28"/>
          <w:szCs w:val="28"/>
          <w:rtl/>
        </w:rPr>
        <w:t xml:space="preserve"> </w:t>
      </w:r>
      <w:r w:rsidRPr="00EC30F1">
        <w:rPr>
          <w:rFonts w:ascii="Tahoma" w:hAnsi="Tahoma" w:cs="Mj_Parand" w:hint="cs"/>
          <w:sz w:val="28"/>
          <w:szCs w:val="28"/>
          <w:rtl/>
        </w:rPr>
        <w:t>و</w:t>
      </w:r>
      <w:r w:rsidRPr="00EC30F1">
        <w:rPr>
          <w:rFonts w:ascii="Tahoma" w:hAnsi="Tahoma" w:cs="Mj_Parand"/>
          <w:sz w:val="28"/>
          <w:szCs w:val="28"/>
          <w:rtl/>
        </w:rPr>
        <w:t xml:space="preserve"> </w:t>
      </w:r>
      <w:r w:rsidRPr="00EC30F1">
        <w:rPr>
          <w:rFonts w:ascii="Tahoma" w:hAnsi="Tahoma" w:cs="Mj_Parand" w:hint="cs"/>
          <w:sz w:val="28"/>
          <w:szCs w:val="28"/>
          <w:rtl/>
        </w:rPr>
        <w:t>آباژور</w:t>
      </w:r>
      <w:r w:rsidRPr="00EC30F1">
        <w:rPr>
          <w:rFonts w:ascii="Tahoma" w:hAnsi="Tahoma" w:cs="Mj_Parand"/>
          <w:sz w:val="28"/>
          <w:szCs w:val="28"/>
          <w:rtl/>
        </w:rPr>
        <w:t xml:space="preserve"> </w:t>
      </w:r>
      <w:r w:rsidRPr="00EC30F1">
        <w:rPr>
          <w:rFonts w:ascii="Tahoma" w:hAnsi="Tahoma" w:cs="Mj_Parand" w:hint="cs"/>
          <w:sz w:val="28"/>
          <w:szCs w:val="28"/>
          <w:rtl/>
        </w:rPr>
        <w:t>با</w:t>
      </w:r>
      <w:r w:rsidRPr="00EC30F1">
        <w:rPr>
          <w:rFonts w:ascii="Tahoma" w:hAnsi="Tahoma" w:cs="Mj_Parand"/>
          <w:sz w:val="28"/>
          <w:szCs w:val="28"/>
          <w:rtl/>
        </w:rPr>
        <w:t xml:space="preserve"> </w:t>
      </w:r>
      <w:r w:rsidRPr="00EC30F1">
        <w:rPr>
          <w:rFonts w:ascii="Tahoma" w:hAnsi="Tahoma" w:cs="Mj_Parand" w:hint="cs"/>
          <w:sz w:val="28"/>
          <w:szCs w:val="28"/>
          <w:rtl/>
        </w:rPr>
        <w:t>تعیین</w:t>
      </w:r>
      <w:r w:rsidRPr="00EC30F1">
        <w:rPr>
          <w:rFonts w:ascii="Tahoma" w:hAnsi="Tahoma" w:cs="Mj_Parand"/>
          <w:sz w:val="28"/>
          <w:szCs w:val="28"/>
          <w:rtl/>
        </w:rPr>
        <w:t xml:space="preserve"> </w:t>
      </w:r>
      <w:r w:rsidRPr="00EC30F1">
        <w:rPr>
          <w:rFonts w:ascii="Tahoma" w:hAnsi="Tahoma" w:cs="Mj_Parand" w:hint="cs"/>
          <w:sz w:val="28"/>
          <w:szCs w:val="28"/>
          <w:rtl/>
        </w:rPr>
        <w:t>محل</w:t>
      </w:r>
      <w:r w:rsidRPr="00EC30F1">
        <w:rPr>
          <w:rFonts w:ascii="Tahoma" w:hAnsi="Tahoma" w:cs="Mj_Parand"/>
          <w:sz w:val="28"/>
          <w:szCs w:val="28"/>
          <w:rtl/>
        </w:rPr>
        <w:t xml:space="preserve"> </w:t>
      </w:r>
      <w:r w:rsidRPr="00EC30F1">
        <w:rPr>
          <w:rFonts w:ascii="Tahoma" w:hAnsi="Tahoma" w:cs="Mj_Parand" w:hint="cs"/>
          <w:sz w:val="28"/>
          <w:szCs w:val="28"/>
          <w:rtl/>
        </w:rPr>
        <w:t>دقیق</w:t>
      </w:r>
      <w:r w:rsidRPr="00EC30F1">
        <w:rPr>
          <w:rFonts w:ascii="Tahoma" w:hAnsi="Tahoma" w:cs="Mj_Parand"/>
          <w:sz w:val="28"/>
          <w:szCs w:val="28"/>
          <w:rtl/>
        </w:rPr>
        <w:t xml:space="preserve"> </w:t>
      </w:r>
      <w:r w:rsidRPr="00EC30F1">
        <w:rPr>
          <w:rFonts w:ascii="Tahoma" w:hAnsi="Tahoma" w:cs="Mj_Parand" w:hint="cs"/>
          <w:sz w:val="28"/>
          <w:szCs w:val="28"/>
          <w:rtl/>
        </w:rPr>
        <w:t>آنها</w:t>
      </w:r>
      <w:r w:rsidRPr="00EC30F1">
        <w:rPr>
          <w:rFonts w:ascii="Tahoma" w:hAnsi="Tahoma" w:cs="Mj_Parand"/>
          <w:sz w:val="28"/>
          <w:szCs w:val="28"/>
          <w:rtl/>
        </w:rPr>
        <w:t xml:space="preserve"> </w:t>
      </w:r>
      <w:r w:rsidRPr="00EC30F1">
        <w:rPr>
          <w:rFonts w:ascii="Tahoma" w:hAnsi="Tahoma" w:cs="Mj_Parand" w:hint="cs"/>
          <w:sz w:val="28"/>
          <w:szCs w:val="28"/>
          <w:rtl/>
        </w:rPr>
        <w:t>لازم</w:t>
      </w:r>
      <w:r w:rsidRPr="00EC30F1">
        <w:rPr>
          <w:rFonts w:ascii="Tahoma" w:hAnsi="Tahoma" w:cs="Mj_Parand"/>
          <w:sz w:val="28"/>
          <w:szCs w:val="28"/>
          <w:rtl/>
        </w:rPr>
        <w:t xml:space="preserve"> </w:t>
      </w:r>
      <w:r w:rsidRPr="00EC30F1">
        <w:rPr>
          <w:rFonts w:ascii="Tahoma" w:hAnsi="Tahoma" w:cs="Mj_Parand" w:hint="cs"/>
          <w:sz w:val="28"/>
          <w:szCs w:val="28"/>
          <w:rtl/>
        </w:rPr>
        <w:t>است</w:t>
      </w:r>
      <w:r w:rsidRPr="00EC30F1">
        <w:rPr>
          <w:rFonts w:ascii="Tahoma" w:hAnsi="Tahoma" w:cs="Mj_Parand"/>
          <w:sz w:val="28"/>
          <w:szCs w:val="28"/>
          <w:rtl/>
        </w:rPr>
        <w:t xml:space="preserve"> </w:t>
      </w:r>
      <w:r w:rsidRPr="00EC30F1">
        <w:rPr>
          <w:rFonts w:ascii="Tahoma" w:hAnsi="Tahoma" w:cs="Mj_Parand" w:hint="cs"/>
          <w:sz w:val="28"/>
          <w:szCs w:val="28"/>
          <w:rtl/>
        </w:rPr>
        <w:t>مشخص</w:t>
      </w:r>
      <w:r w:rsidRPr="00EC30F1">
        <w:rPr>
          <w:rFonts w:ascii="Tahoma" w:hAnsi="Tahoma" w:cs="Mj_Parand"/>
          <w:sz w:val="28"/>
          <w:szCs w:val="28"/>
          <w:rtl/>
        </w:rPr>
        <w:t xml:space="preserve"> </w:t>
      </w:r>
      <w:r w:rsidRPr="00EC30F1">
        <w:rPr>
          <w:rFonts w:ascii="Tahoma" w:hAnsi="Tahoma" w:cs="Mj_Parand" w:hint="cs"/>
          <w:sz w:val="28"/>
          <w:szCs w:val="28"/>
          <w:rtl/>
        </w:rPr>
        <w:t>گردند</w:t>
      </w:r>
      <w:r w:rsidRPr="00EC30F1">
        <w:rPr>
          <w:rFonts w:ascii="Tahoma" w:hAnsi="Tahoma" w:cs="Mj_Parand"/>
          <w:sz w:val="28"/>
          <w:szCs w:val="28"/>
          <w:rtl/>
        </w:rPr>
        <w:t xml:space="preserve"> </w:t>
      </w:r>
      <w:r w:rsidRPr="00EC30F1">
        <w:rPr>
          <w:rFonts w:ascii="Tahoma" w:hAnsi="Tahoma" w:cs="Mj_Parand" w:hint="cs"/>
          <w:sz w:val="28"/>
          <w:szCs w:val="28"/>
          <w:rtl/>
        </w:rPr>
        <w:t>محاسبه</w:t>
      </w:r>
      <w:r w:rsidRPr="00EC30F1">
        <w:rPr>
          <w:rFonts w:ascii="Tahoma" w:hAnsi="Tahoma" w:cs="Mj_Parand"/>
          <w:sz w:val="28"/>
          <w:szCs w:val="28"/>
          <w:rtl/>
        </w:rPr>
        <w:t xml:space="preserve"> </w:t>
      </w:r>
      <w:r w:rsidRPr="00EC30F1">
        <w:rPr>
          <w:rFonts w:ascii="Tahoma" w:hAnsi="Tahoma" w:cs="Mj_Parand" w:hint="cs"/>
          <w:sz w:val="28"/>
          <w:szCs w:val="28"/>
          <w:rtl/>
        </w:rPr>
        <w:t>روشنائی</w:t>
      </w:r>
      <w:r w:rsidRPr="00EC30F1">
        <w:rPr>
          <w:rFonts w:ascii="Tahoma" w:hAnsi="Tahoma" w:cs="Mj_Parand"/>
          <w:sz w:val="28"/>
          <w:szCs w:val="28"/>
          <w:rtl/>
        </w:rPr>
        <w:t xml:space="preserve"> </w:t>
      </w:r>
      <w:r w:rsidRPr="00EC30F1">
        <w:rPr>
          <w:rFonts w:ascii="Tahoma" w:hAnsi="Tahoma" w:cs="Mj_Parand" w:hint="cs"/>
          <w:sz w:val="28"/>
          <w:szCs w:val="28"/>
          <w:rtl/>
        </w:rPr>
        <w:t>عمومی</w:t>
      </w:r>
      <w:r w:rsidRPr="00EC30F1">
        <w:rPr>
          <w:rFonts w:ascii="Tahoma" w:hAnsi="Tahoma" w:cs="Mj_Parand"/>
          <w:sz w:val="28"/>
          <w:szCs w:val="28"/>
          <w:rtl/>
        </w:rPr>
        <w:t xml:space="preserve"> </w:t>
      </w:r>
      <w:r w:rsidRPr="00EC30F1">
        <w:rPr>
          <w:rFonts w:ascii="Tahoma" w:hAnsi="Tahoma" w:cs="Mj_Parand" w:hint="cs"/>
          <w:sz w:val="28"/>
          <w:szCs w:val="28"/>
          <w:rtl/>
        </w:rPr>
        <w:t>و</w:t>
      </w:r>
      <w:r w:rsidRPr="00EC30F1">
        <w:rPr>
          <w:rFonts w:ascii="Tahoma" w:hAnsi="Tahoma" w:cs="Mj_Parand"/>
          <w:sz w:val="28"/>
          <w:szCs w:val="28"/>
          <w:rtl/>
        </w:rPr>
        <w:t xml:space="preserve"> </w:t>
      </w:r>
      <w:r w:rsidRPr="00EC30F1">
        <w:rPr>
          <w:rFonts w:ascii="Tahoma" w:hAnsi="Tahoma" w:cs="Mj_Parand" w:hint="cs"/>
          <w:sz w:val="28"/>
          <w:szCs w:val="28"/>
          <w:rtl/>
        </w:rPr>
        <w:t>نقاطی</w:t>
      </w:r>
      <w:r w:rsidRPr="00EC30F1">
        <w:rPr>
          <w:rFonts w:ascii="Tahoma" w:hAnsi="Tahoma" w:cs="Mj_Parand"/>
          <w:sz w:val="28"/>
          <w:szCs w:val="28"/>
          <w:rtl/>
        </w:rPr>
        <w:t xml:space="preserve"> </w:t>
      </w:r>
      <w:r w:rsidRPr="00EC30F1">
        <w:rPr>
          <w:rFonts w:ascii="Tahoma" w:hAnsi="Tahoma" w:cs="Mj_Parand" w:hint="cs"/>
          <w:sz w:val="28"/>
          <w:szCs w:val="28"/>
          <w:rtl/>
        </w:rPr>
        <w:t>که</w:t>
      </w:r>
      <w:r w:rsidRPr="00EC30F1">
        <w:rPr>
          <w:rFonts w:ascii="Tahoma" w:hAnsi="Tahoma" w:cs="Mj_Parand"/>
          <w:sz w:val="28"/>
          <w:szCs w:val="28"/>
          <w:rtl/>
        </w:rPr>
        <w:t xml:space="preserve"> </w:t>
      </w:r>
      <w:r w:rsidRPr="00EC30F1">
        <w:rPr>
          <w:rFonts w:ascii="Tahoma" w:hAnsi="Tahoma" w:cs="Mj_Parand" w:hint="cs"/>
          <w:sz w:val="28"/>
          <w:szCs w:val="28"/>
          <w:rtl/>
        </w:rPr>
        <w:t>احتیاج</w:t>
      </w:r>
      <w:r w:rsidRPr="00EC30F1">
        <w:rPr>
          <w:rFonts w:ascii="Tahoma" w:hAnsi="Tahoma" w:cs="Mj_Parand"/>
          <w:sz w:val="28"/>
          <w:szCs w:val="28"/>
          <w:rtl/>
        </w:rPr>
        <w:t xml:space="preserve"> </w:t>
      </w:r>
      <w:r w:rsidRPr="00EC30F1">
        <w:rPr>
          <w:rFonts w:ascii="Tahoma" w:hAnsi="Tahoma" w:cs="Mj_Parand" w:hint="cs"/>
          <w:sz w:val="28"/>
          <w:szCs w:val="28"/>
          <w:rtl/>
        </w:rPr>
        <w:t>به</w:t>
      </w:r>
      <w:r w:rsidRPr="00EC30F1">
        <w:rPr>
          <w:rFonts w:ascii="Tahoma" w:hAnsi="Tahoma" w:cs="Mj_Parand"/>
          <w:sz w:val="28"/>
          <w:szCs w:val="28"/>
          <w:rtl/>
        </w:rPr>
        <w:t xml:space="preserve"> </w:t>
      </w:r>
      <w:r w:rsidRPr="00EC30F1">
        <w:rPr>
          <w:rFonts w:ascii="Tahoma" w:hAnsi="Tahoma" w:cs="Mj_Parand" w:hint="cs"/>
          <w:sz w:val="28"/>
          <w:szCs w:val="28"/>
          <w:rtl/>
        </w:rPr>
        <w:t>نور</w:t>
      </w:r>
      <w:r w:rsidRPr="00EC30F1">
        <w:rPr>
          <w:rFonts w:ascii="Tahoma" w:hAnsi="Tahoma" w:cs="Mj_Parand"/>
          <w:sz w:val="28"/>
          <w:szCs w:val="28"/>
          <w:rtl/>
        </w:rPr>
        <w:t xml:space="preserve"> </w:t>
      </w:r>
      <w:r w:rsidRPr="00EC30F1">
        <w:rPr>
          <w:rFonts w:ascii="Tahoma" w:hAnsi="Tahoma" w:cs="Mj_Parand" w:hint="cs"/>
          <w:sz w:val="28"/>
          <w:szCs w:val="28"/>
          <w:rtl/>
        </w:rPr>
        <w:t>بیشتری</w:t>
      </w:r>
      <w:r w:rsidRPr="00EC30F1">
        <w:rPr>
          <w:rFonts w:ascii="Tahoma" w:hAnsi="Tahoma" w:cs="Mj_Parand"/>
          <w:sz w:val="28"/>
          <w:szCs w:val="28"/>
          <w:rtl/>
        </w:rPr>
        <w:t xml:space="preserve"> </w:t>
      </w:r>
      <w:r w:rsidRPr="00EC30F1">
        <w:rPr>
          <w:rFonts w:ascii="Tahoma" w:hAnsi="Tahoma" w:cs="Mj_Parand" w:hint="cs"/>
          <w:sz w:val="28"/>
          <w:szCs w:val="28"/>
          <w:rtl/>
        </w:rPr>
        <w:t>برای</w:t>
      </w:r>
      <w:r w:rsidRPr="00EC30F1">
        <w:rPr>
          <w:rFonts w:ascii="Tahoma" w:hAnsi="Tahoma" w:cs="Mj_Parand"/>
          <w:sz w:val="28"/>
          <w:szCs w:val="28"/>
          <w:rtl/>
        </w:rPr>
        <w:t xml:space="preserve"> </w:t>
      </w:r>
      <w:r w:rsidRPr="00EC30F1">
        <w:rPr>
          <w:rFonts w:ascii="Tahoma" w:hAnsi="Tahoma" w:cs="Mj_Parand" w:hint="cs"/>
          <w:sz w:val="28"/>
          <w:szCs w:val="28"/>
          <w:rtl/>
        </w:rPr>
        <w:t>مطالعه</w:t>
      </w:r>
      <w:r w:rsidRPr="00EC30F1">
        <w:rPr>
          <w:rFonts w:ascii="Tahoma" w:hAnsi="Tahoma" w:cs="Mj_Parand"/>
          <w:sz w:val="28"/>
          <w:szCs w:val="28"/>
          <w:rtl/>
        </w:rPr>
        <w:t xml:space="preserve"> </w:t>
      </w:r>
      <w:r w:rsidRPr="00EC30F1">
        <w:rPr>
          <w:rFonts w:ascii="Tahoma" w:hAnsi="Tahoma" w:cs="Mj_Parand" w:hint="cs"/>
          <w:sz w:val="28"/>
          <w:szCs w:val="28"/>
          <w:rtl/>
        </w:rPr>
        <w:t>یا</w:t>
      </w:r>
      <w:r w:rsidRPr="00EC30F1">
        <w:rPr>
          <w:rFonts w:ascii="Tahoma" w:hAnsi="Tahoma" w:cs="Mj_Parand"/>
          <w:sz w:val="28"/>
          <w:szCs w:val="28"/>
          <w:rtl/>
        </w:rPr>
        <w:t xml:space="preserve"> </w:t>
      </w:r>
      <w:r w:rsidRPr="00EC30F1">
        <w:rPr>
          <w:rFonts w:ascii="Tahoma" w:hAnsi="Tahoma" w:cs="Mj_Parand" w:hint="cs"/>
          <w:sz w:val="28"/>
          <w:szCs w:val="28"/>
          <w:rtl/>
        </w:rPr>
        <w:t>کار</w:t>
      </w:r>
      <w:r w:rsidRPr="00EC30F1">
        <w:rPr>
          <w:rFonts w:ascii="Tahoma" w:hAnsi="Tahoma" w:cs="Mj_Parand"/>
          <w:sz w:val="28"/>
          <w:szCs w:val="28"/>
          <w:rtl/>
        </w:rPr>
        <w:t xml:space="preserve"> </w:t>
      </w:r>
      <w:r w:rsidRPr="00EC30F1">
        <w:rPr>
          <w:rFonts w:ascii="Tahoma" w:hAnsi="Tahoma" w:cs="Mj_Parand" w:hint="cs"/>
          <w:sz w:val="28"/>
          <w:szCs w:val="28"/>
          <w:rtl/>
        </w:rPr>
        <w:t>دارند</w:t>
      </w:r>
      <w:r w:rsidRPr="00EC30F1">
        <w:rPr>
          <w:rFonts w:ascii="Tahoma" w:hAnsi="Tahoma" w:cs="Mj_Parand"/>
          <w:sz w:val="28"/>
          <w:szCs w:val="28"/>
          <w:rtl/>
        </w:rPr>
        <w:t xml:space="preserve"> </w:t>
      </w:r>
      <w:r w:rsidRPr="00EC30F1">
        <w:rPr>
          <w:rFonts w:ascii="Tahoma" w:hAnsi="Tahoma" w:cs="Mj_Parand" w:hint="cs"/>
          <w:sz w:val="28"/>
          <w:szCs w:val="28"/>
          <w:rtl/>
        </w:rPr>
        <w:t>واجد</w:t>
      </w:r>
      <w:r w:rsidRPr="00EC30F1">
        <w:rPr>
          <w:rFonts w:ascii="Tahoma" w:hAnsi="Tahoma" w:cs="Mj_Parand"/>
          <w:sz w:val="28"/>
          <w:szCs w:val="28"/>
          <w:rtl/>
        </w:rPr>
        <w:t xml:space="preserve"> </w:t>
      </w:r>
      <w:r w:rsidRPr="00EC30F1">
        <w:rPr>
          <w:rFonts w:ascii="Tahoma" w:hAnsi="Tahoma" w:cs="Mj_Parand" w:hint="cs"/>
          <w:sz w:val="28"/>
          <w:szCs w:val="28"/>
          <w:rtl/>
        </w:rPr>
        <w:t>اهمیت</w:t>
      </w:r>
      <w:r w:rsidRPr="00EC30F1">
        <w:rPr>
          <w:rFonts w:ascii="Tahoma" w:hAnsi="Tahoma" w:cs="Mj_Parand"/>
          <w:sz w:val="28"/>
          <w:szCs w:val="28"/>
          <w:rtl/>
        </w:rPr>
        <w:t xml:space="preserve"> </w:t>
      </w:r>
      <w:r w:rsidRPr="00EC30F1">
        <w:rPr>
          <w:rFonts w:ascii="Tahoma" w:hAnsi="Tahoma" w:cs="Mj_Parand" w:hint="cs"/>
          <w:sz w:val="28"/>
          <w:szCs w:val="28"/>
          <w:rtl/>
        </w:rPr>
        <w:t>خاصی</w:t>
      </w:r>
      <w:r w:rsidRPr="00EC30F1">
        <w:rPr>
          <w:rFonts w:ascii="Tahoma" w:hAnsi="Tahoma" w:cs="Mj_Parand"/>
          <w:sz w:val="28"/>
          <w:szCs w:val="28"/>
          <w:rtl/>
        </w:rPr>
        <w:t xml:space="preserve"> </w:t>
      </w:r>
      <w:r w:rsidRPr="00EC30F1">
        <w:rPr>
          <w:rFonts w:ascii="Tahoma" w:hAnsi="Tahoma" w:cs="Mj_Parand" w:hint="cs"/>
          <w:sz w:val="28"/>
          <w:szCs w:val="28"/>
          <w:rtl/>
        </w:rPr>
        <w:t>است</w:t>
      </w:r>
      <w:r w:rsidRPr="00EC30F1">
        <w:rPr>
          <w:rFonts w:ascii="Tahoma" w:hAnsi="Tahoma" w:cs="Mj_Parand"/>
          <w:sz w:val="28"/>
          <w:szCs w:val="28"/>
        </w:rPr>
        <w:t>.</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Pr>
      </w:pPr>
      <w:r w:rsidRPr="00EC30F1">
        <w:rPr>
          <w:rFonts w:ascii="Tahoma" w:hAnsi="Tahoma" w:cs="Mj_Parand"/>
          <w:sz w:val="28"/>
          <w:szCs w:val="28"/>
          <w:rtl/>
        </w:rPr>
        <w:lastRenderedPageBreak/>
        <w:t>به منظور وسیع تر نشان دادن فضایی باریک و بلند کانون توجه را دیوار انتهایی فضا قرار دهید. برای این کار مثلا پنجره ای که روی این دیوار است را چشمگیر سازید یا با قرار دادن یک اثر هنری بر روی آن و روشن کردن آن با یک نور نقطه ای متمرکز چشم را به آن جلب کنید. در مقابل سایر دیوارهای اتاق را با نور کمتر و یکدستی روشن سازید</w:t>
      </w:r>
      <w:r w:rsidRPr="00EC30F1">
        <w:rPr>
          <w:rFonts w:ascii="Tahoma" w:hAnsi="Tahoma" w:cs="Mj_Parand"/>
          <w:sz w:val="28"/>
          <w:szCs w:val="28"/>
        </w:rPr>
        <w:t>.</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tl/>
        </w:rPr>
      </w:pPr>
      <w:r w:rsidRPr="00EC30F1">
        <w:rPr>
          <w:rFonts w:ascii="Tahoma" w:hAnsi="Tahoma" w:cs="Mj_Parand"/>
          <w:sz w:val="28"/>
          <w:szCs w:val="28"/>
          <w:rtl/>
        </w:rPr>
        <w:t>اگر می خواهید یک فضا بزرگتر به نظر برسد، به پیشنهاد</w:t>
      </w:r>
      <w:r w:rsidRPr="00EC30F1">
        <w:rPr>
          <w:rStyle w:val="apple-converted-space"/>
          <w:rFonts w:hint="cs"/>
          <w:sz w:val="28"/>
          <w:szCs w:val="28"/>
          <w:rtl/>
        </w:rPr>
        <w:t> </w:t>
      </w:r>
      <w:hyperlink r:id="rId6" w:tgtFrame="_blank" w:history="1">
        <w:r w:rsidRPr="00EC30F1">
          <w:rPr>
            <w:rStyle w:val="Strong"/>
            <w:rFonts w:ascii="Tahoma" w:hAnsi="Tahoma" w:cs="Mj_Parand" w:hint="cs"/>
            <w:b w:val="0"/>
            <w:bCs w:val="0"/>
            <w:sz w:val="28"/>
            <w:szCs w:val="28"/>
            <w:rtl/>
          </w:rPr>
          <w:t>ما</w:t>
        </w:r>
      </w:hyperlink>
      <w:r w:rsidRPr="00EC30F1">
        <w:rPr>
          <w:rStyle w:val="apple-converted-space"/>
          <w:rFonts w:hint="cs"/>
          <w:sz w:val="28"/>
          <w:szCs w:val="28"/>
          <w:rtl/>
        </w:rPr>
        <w:t> </w:t>
      </w:r>
      <w:r w:rsidRPr="00EC30F1">
        <w:rPr>
          <w:rFonts w:ascii="Tahoma" w:hAnsi="Tahoma" w:cs="Mj_Parand"/>
          <w:sz w:val="28"/>
          <w:szCs w:val="28"/>
          <w:rtl/>
        </w:rPr>
        <w:t>دو دیوار رو به رو به هم را با تاباندن نور کاملا روشن کنید به این ترتیب فاصله آنها بیشتر به نظر می رسد. همچنین در صورت امکان از</w:t>
      </w:r>
      <w:r w:rsidRPr="00EC30F1">
        <w:rPr>
          <w:rStyle w:val="apple-converted-space"/>
          <w:rFonts w:hint="cs"/>
          <w:sz w:val="28"/>
          <w:szCs w:val="28"/>
          <w:rtl/>
        </w:rPr>
        <w:t> </w:t>
      </w:r>
      <w:r w:rsidRPr="00EC30F1">
        <w:rPr>
          <w:rStyle w:val="Strong"/>
          <w:rFonts w:ascii="Tahoma" w:hAnsi="Tahoma" w:cs="Mj_Parand"/>
          <w:b w:val="0"/>
          <w:bCs w:val="0"/>
          <w:sz w:val="28"/>
          <w:szCs w:val="28"/>
          <w:rtl/>
        </w:rPr>
        <w:t>آینه در فضای اتاق</w:t>
      </w:r>
      <w:r w:rsidRPr="00EC30F1">
        <w:rPr>
          <w:rFonts w:ascii="Tahoma" w:hAnsi="Tahoma" w:cs="Mj_Parand"/>
          <w:sz w:val="28"/>
          <w:szCs w:val="28"/>
          <w:rtl/>
        </w:rPr>
        <w:t>استفاده کنید تا با ترکیب انعکاس فضا در آینه و نحوه نورپردازی چرخش نور در فضا بهبود یافته و در نتیجه اتاق بزرگتر به نظر برسد. از چراغ هایی که بر روی بازوهای قابل تنظیم نصب می شوند استفاده کنید و آنها را به آینه بتابانید</w:t>
      </w:r>
      <w:r w:rsidRPr="00EC30F1">
        <w:rPr>
          <w:rFonts w:ascii="Tahoma" w:hAnsi="Tahoma" w:cs="Mj_Parand"/>
          <w:sz w:val="28"/>
          <w:szCs w:val="28"/>
        </w:rPr>
        <w:t>.</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Pr>
      </w:pPr>
      <w:r w:rsidRPr="00EC30F1">
        <w:rPr>
          <w:rFonts w:ascii="Tahoma" w:hAnsi="Tahoma" w:cs="Mj_Parand"/>
          <w:sz w:val="28"/>
          <w:szCs w:val="28"/>
          <w:rtl/>
        </w:rPr>
        <w:t>برای کنترل نور در اتاق های بسیار روشن و آفتابی از سطوح مات به منظور جذب نور و پیشگیری از انعکاس ناخواسته آن بهره بگیرید. به خاطر داشته باشید سطوح صیقلی مثل شیشه، فلز، کاشی و رنگهای روغنی نور را منعکس می کنند و در نتیجه بر شدت نور فضا می افزایند و ارتفاع را بلندتر جلوه می دهند. در مقابل سطوح مات و بافت دار بیشتر نور را جذب می کنند. همچنین هرچه سطوح تیره تر باشند مقدار بیشتری از نور را جذب می کنند</w:t>
      </w:r>
      <w:r w:rsidRPr="00EC30F1">
        <w:rPr>
          <w:rFonts w:ascii="Tahoma" w:hAnsi="Tahoma" w:cs="Mj_Parand"/>
          <w:sz w:val="28"/>
          <w:szCs w:val="28"/>
        </w:rPr>
        <w:t>.</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tl/>
        </w:rPr>
      </w:pPr>
      <w:r w:rsidRPr="00EC30F1">
        <w:rPr>
          <w:rFonts w:ascii="Tahoma" w:hAnsi="Tahoma" w:cs="Mj_Parand"/>
          <w:sz w:val="28"/>
          <w:szCs w:val="28"/>
          <w:rtl/>
        </w:rPr>
        <w:t>برای اینکه فضایی را گرم و صمیمی جلوه دهید از چراغ های رومیزی متعدد استفاده کنید. توجه داشته باشید از کلاهک هایی با رنگ های گرم برای این چراغ ها بهره بگیرید تا فضا را با نوری گرم و جذاب روشن کنند به عنوان مثال به جای کلاهک سفید از کلاهک های عاجی یا نباتی استفاده کنید</w:t>
      </w:r>
      <w:r w:rsidRPr="00EC30F1">
        <w:rPr>
          <w:rFonts w:ascii="Tahoma" w:hAnsi="Tahoma" w:cs="Mj_Parand"/>
          <w:sz w:val="28"/>
          <w:szCs w:val="28"/>
        </w:rPr>
        <w:t>.</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Pr>
      </w:pPr>
      <w:r w:rsidRPr="00EC30F1">
        <w:rPr>
          <w:rFonts w:ascii="Tahoma" w:hAnsi="Tahoma" w:cs="Mj_Parand"/>
          <w:sz w:val="28"/>
          <w:szCs w:val="28"/>
          <w:rtl/>
        </w:rPr>
        <w:t>پرده ای که به پنجره</w:t>
      </w:r>
      <w:r w:rsidR="00A07203">
        <w:rPr>
          <w:rFonts w:ascii="Tahoma" w:hAnsi="Tahoma" w:cs="Mj_Parand" w:hint="cs"/>
          <w:sz w:val="28"/>
          <w:szCs w:val="28"/>
          <w:rtl/>
        </w:rPr>
        <w:t xml:space="preserve"> یک نجف آبادی</w:t>
      </w:r>
      <w:r w:rsidRPr="00EC30F1">
        <w:rPr>
          <w:rFonts w:ascii="Tahoma" w:hAnsi="Tahoma" w:cs="Mj_Parand"/>
          <w:sz w:val="28"/>
          <w:szCs w:val="28"/>
          <w:rtl/>
        </w:rPr>
        <w:t xml:space="preserve"> یک اتاق نصب می کنید تاثیر زیادی بر نما و حالت حکم فرما به آن خواهد داشت. زیرا پرده ها می توانند میزان نور طبیعی که به یک اتاق وارد می شود را کنترل کنند و همچنین پرده های شفاف همچون فیلتری نور را متاثر از رنگ خود عبور می دهند. بنابراین انتخاب پرده باید با توجه و دقت در این قابلیت ها صورت بگیرد</w:t>
      </w:r>
      <w:r w:rsidRPr="00EC30F1">
        <w:rPr>
          <w:rFonts w:ascii="Tahoma" w:hAnsi="Tahoma" w:cs="Mj_Parand"/>
          <w:sz w:val="28"/>
          <w:szCs w:val="28"/>
        </w:rPr>
        <w:t>.</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tl/>
        </w:rPr>
      </w:pPr>
      <w:r w:rsidRPr="00EC30F1">
        <w:rPr>
          <w:rFonts w:ascii="Tahoma" w:hAnsi="Tahoma" w:cs="Mj_Parand"/>
          <w:sz w:val="28"/>
          <w:szCs w:val="28"/>
          <w:rtl/>
        </w:rPr>
        <w:t>چنان چه از</w:t>
      </w:r>
      <w:r w:rsidRPr="00EC30F1">
        <w:rPr>
          <w:rStyle w:val="apple-converted-space"/>
          <w:rFonts w:hint="cs"/>
          <w:sz w:val="28"/>
          <w:szCs w:val="28"/>
          <w:rtl/>
        </w:rPr>
        <w:t> </w:t>
      </w:r>
      <w:r w:rsidRPr="00EC30F1">
        <w:rPr>
          <w:rStyle w:val="Strong"/>
          <w:rFonts w:ascii="Tahoma" w:hAnsi="Tahoma" w:cs="Mj_Parand"/>
          <w:b w:val="0"/>
          <w:bCs w:val="0"/>
          <w:sz w:val="28"/>
          <w:szCs w:val="28"/>
          <w:rtl/>
        </w:rPr>
        <w:t>منابع نور متعدد</w:t>
      </w:r>
      <w:r w:rsidRPr="00EC30F1">
        <w:rPr>
          <w:rStyle w:val="apple-converted-space"/>
          <w:rFonts w:hint="cs"/>
          <w:sz w:val="28"/>
          <w:szCs w:val="28"/>
          <w:rtl/>
        </w:rPr>
        <w:t> </w:t>
      </w:r>
      <w:r w:rsidRPr="00EC30F1">
        <w:rPr>
          <w:rFonts w:ascii="Tahoma" w:hAnsi="Tahoma" w:cs="Mj_Parand"/>
          <w:sz w:val="28"/>
          <w:szCs w:val="28"/>
          <w:rtl/>
        </w:rPr>
        <w:t>در یک اتاق استفاده می کنید، اما از نور کلی اتاق راضی نیستید قدرت لامپ بعضی از آنها را تغییر دهید یا با تغییر دادن حباب چراغ ها که زیادی شفاف یا کدر باشند یا به رنگ مورد پسند شما نباشند و همچنین کلاهک آباژورها، رنگ و میزان نور کلی اتاق را برای خود دلپذیر کنید</w:t>
      </w:r>
      <w:r w:rsidRPr="00EC30F1">
        <w:rPr>
          <w:rFonts w:ascii="Tahoma" w:hAnsi="Tahoma" w:cs="Mj_Parand"/>
          <w:sz w:val="28"/>
          <w:szCs w:val="28"/>
        </w:rPr>
        <w:t>.</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tl/>
        </w:rPr>
      </w:pPr>
    </w:p>
    <w:p w:rsidR="00CC5B7F" w:rsidRPr="00EC30F1" w:rsidRDefault="00000000" w:rsidP="00CC5B7F">
      <w:pPr>
        <w:rPr>
          <w:rFonts w:ascii="Tahoma" w:hAnsi="Tahoma" w:cs="2  Jadid"/>
          <w:color w:val="FF0000"/>
          <w:sz w:val="28"/>
          <w:szCs w:val="28"/>
          <w:shd w:val="clear" w:color="auto" w:fill="FFFFFF"/>
          <w:rtl/>
        </w:rPr>
      </w:pPr>
      <w:hyperlink r:id="rId7" w:tgtFrame="_blank" w:history="1">
        <w:r w:rsidR="00CC5B7F" w:rsidRPr="00EC30F1">
          <w:rPr>
            <w:rStyle w:val="Strong"/>
            <w:rFonts w:ascii="Tahoma" w:hAnsi="Tahoma" w:cs="2  Jadid"/>
            <w:b w:val="0"/>
            <w:bCs w:val="0"/>
            <w:color w:val="FF0000"/>
            <w:sz w:val="28"/>
            <w:szCs w:val="28"/>
            <w:shd w:val="clear" w:color="auto" w:fill="FFFFFF"/>
            <w:rtl/>
          </w:rPr>
          <w:t>نمای خارجی</w:t>
        </w:r>
      </w:hyperlink>
    </w:p>
    <w:p w:rsidR="00EC30F1" w:rsidRPr="008B456A" w:rsidRDefault="00000000" w:rsidP="00EC30F1">
      <w:pPr>
        <w:pStyle w:val="Heading1"/>
        <w:shd w:val="clear" w:color="auto" w:fill="FFFFFF"/>
        <w:spacing w:before="0" w:line="514" w:lineRule="atLeast"/>
        <w:rPr>
          <w:rFonts w:ascii="Arial" w:hAnsi="Arial" w:cs="2  Jadid"/>
          <w:color w:val="auto"/>
          <w:sz w:val="32"/>
          <w:szCs w:val="32"/>
        </w:rPr>
      </w:pPr>
      <w:hyperlink r:id="rId8" w:history="1">
        <w:r w:rsidR="00EC30F1" w:rsidRPr="008B456A">
          <w:rPr>
            <w:rStyle w:val="Hyperlink"/>
            <w:rFonts w:ascii="Arial" w:hAnsi="Arial" w:cs="2  Jadid"/>
            <w:color w:val="auto"/>
            <w:sz w:val="32"/>
            <w:szCs w:val="32"/>
            <w:rtl/>
          </w:rPr>
          <w:t xml:space="preserve">نمای سنگی ساختمان، مقاوم ترین </w:t>
        </w:r>
        <w:r w:rsidR="00EC30F1" w:rsidRPr="008B456A">
          <w:rPr>
            <w:rStyle w:val="Hyperlink"/>
            <w:rFonts w:ascii="Arial" w:hAnsi="Arial" w:cs="2  Jadid" w:hint="cs"/>
            <w:color w:val="auto"/>
            <w:sz w:val="32"/>
            <w:szCs w:val="32"/>
            <w:rtl/>
          </w:rPr>
          <w:t xml:space="preserve">و زیباترین </w:t>
        </w:r>
        <w:r w:rsidR="00EC30F1" w:rsidRPr="008B456A">
          <w:rPr>
            <w:rStyle w:val="Hyperlink"/>
            <w:rFonts w:ascii="Arial" w:hAnsi="Arial" w:cs="2  Jadid"/>
            <w:color w:val="auto"/>
            <w:sz w:val="32"/>
            <w:szCs w:val="32"/>
            <w:rtl/>
          </w:rPr>
          <w:t>نما در طراحی بنا</w:t>
        </w:r>
        <w:r w:rsidR="00EC30F1" w:rsidRPr="008B456A">
          <w:rPr>
            <w:rStyle w:val="Hyperlink"/>
            <w:rFonts w:ascii="Arial" w:hAnsi="Arial" w:cs="2  Jadid"/>
            <w:color w:val="auto"/>
            <w:sz w:val="32"/>
            <w:szCs w:val="32"/>
          </w:rPr>
          <w:t>!</w:t>
        </w:r>
      </w:hyperlink>
    </w:p>
    <w:p w:rsidR="00EC30F1" w:rsidRPr="00EC30F1" w:rsidRDefault="00EC30F1" w:rsidP="00CC5B7F">
      <w:pPr>
        <w:rPr>
          <w:rFonts w:ascii="Tahoma" w:hAnsi="Tahoma" w:cs="Mj_Parand"/>
          <w:sz w:val="28"/>
          <w:szCs w:val="28"/>
          <w:shd w:val="clear" w:color="auto" w:fill="FFFFFF"/>
          <w:rtl/>
        </w:rPr>
      </w:pPr>
    </w:p>
    <w:p w:rsidR="00CC5B7F" w:rsidRPr="00EC30F1" w:rsidRDefault="00CC5B7F" w:rsidP="00CC5B7F">
      <w:pPr>
        <w:rPr>
          <w:rFonts w:cs="Mj_Parand"/>
          <w:sz w:val="28"/>
          <w:szCs w:val="28"/>
          <w:rtl/>
        </w:rPr>
      </w:pPr>
      <w:r w:rsidRPr="00EC30F1">
        <w:rPr>
          <w:rFonts w:ascii="Tahoma" w:hAnsi="Tahoma" w:cs="Mj_Parand"/>
          <w:sz w:val="28"/>
          <w:szCs w:val="28"/>
          <w:shd w:val="clear" w:color="auto" w:fill="FFFFFF"/>
        </w:rPr>
        <w:t xml:space="preserve"> </w:t>
      </w:r>
      <w:r w:rsidRPr="00EC30F1">
        <w:rPr>
          <w:rFonts w:ascii="Tahoma" w:hAnsi="Tahoma" w:cs="Mj_Parand"/>
          <w:sz w:val="28"/>
          <w:szCs w:val="28"/>
          <w:shd w:val="clear" w:color="auto" w:fill="FFFFFF"/>
          <w:rtl/>
        </w:rPr>
        <w:t>یک ساختمان مانند هر شیء دیگری دارای پوسته خارجی و</w:t>
      </w:r>
      <w:r w:rsidR="00A07203">
        <w:rPr>
          <w:rFonts w:ascii="Tahoma" w:hAnsi="Tahoma" w:cs="Mj_Parand" w:hint="cs"/>
          <w:sz w:val="28"/>
          <w:szCs w:val="28"/>
          <w:shd w:val="clear" w:color="auto" w:fill="FFFFFF"/>
          <w:rtl/>
        </w:rPr>
        <w:t xml:space="preserve"> اجاره نجف آباد</w:t>
      </w:r>
      <w:r w:rsidRPr="00EC30F1">
        <w:rPr>
          <w:rFonts w:ascii="Tahoma" w:hAnsi="Tahoma" w:cs="Mj_Parand"/>
          <w:sz w:val="28"/>
          <w:szCs w:val="28"/>
          <w:shd w:val="clear" w:color="auto" w:fill="FFFFFF"/>
          <w:rtl/>
        </w:rPr>
        <w:t xml:space="preserve"> ظاهر مشخصی است</w:t>
      </w:r>
      <w:r w:rsidRPr="00EC30F1">
        <w:rPr>
          <w:rFonts w:ascii="Tahoma" w:hAnsi="Tahoma" w:cs="Mj_Parand"/>
          <w:sz w:val="28"/>
          <w:szCs w:val="28"/>
          <w:shd w:val="clear" w:color="auto" w:fill="FFFFFF"/>
        </w:rPr>
        <w:t>.</w:t>
      </w:r>
      <w:r w:rsidRPr="00EC30F1">
        <w:rPr>
          <w:rStyle w:val="apple-converted-space"/>
          <w:rFonts w:ascii="Tahoma" w:hAnsi="Tahoma" w:cs="Mj_Parand"/>
          <w:sz w:val="28"/>
          <w:szCs w:val="28"/>
          <w:shd w:val="clear" w:color="auto" w:fill="FFFFFF"/>
        </w:rPr>
        <w:t> </w:t>
      </w:r>
      <w:r w:rsidRPr="00EC30F1">
        <w:rPr>
          <w:rStyle w:val="Strong"/>
          <w:rFonts w:ascii="Tahoma" w:hAnsi="Tahoma" w:cs="Mj_Parand"/>
          <w:b w:val="0"/>
          <w:bCs w:val="0"/>
          <w:sz w:val="28"/>
          <w:szCs w:val="28"/>
          <w:shd w:val="clear" w:color="auto" w:fill="FFFFFF"/>
          <w:rtl/>
        </w:rPr>
        <w:t>نمای ساختمان</w:t>
      </w:r>
      <w:r w:rsidRPr="00EC30F1">
        <w:rPr>
          <w:rStyle w:val="apple-converted-space"/>
          <w:rFonts w:ascii="Tahoma" w:hAnsi="Tahoma" w:cs="Mj_Parand"/>
          <w:sz w:val="28"/>
          <w:szCs w:val="28"/>
          <w:shd w:val="clear" w:color="auto" w:fill="FFFFFF"/>
        </w:rPr>
        <w:t> </w:t>
      </w:r>
      <w:r w:rsidRPr="00EC30F1">
        <w:rPr>
          <w:rFonts w:ascii="Tahoma" w:hAnsi="Tahoma" w:cs="Mj_Parand"/>
          <w:sz w:val="28"/>
          <w:szCs w:val="28"/>
          <w:shd w:val="clear" w:color="auto" w:fill="FFFFFF"/>
          <w:rtl/>
        </w:rPr>
        <w:t>در واقع پوسته ای است که توسط آن می توان تا حدی برداشت ذهنی از هویت، سن، سبک، ساختار کلی ساختمان و ... داشت. به کمک تجربیات</w:t>
      </w:r>
      <w:r w:rsidRPr="00EC30F1">
        <w:rPr>
          <w:rFonts w:cs="Mj_Parand" w:hint="cs"/>
          <w:sz w:val="28"/>
          <w:szCs w:val="28"/>
          <w:rtl/>
        </w:rPr>
        <w:t xml:space="preserve"> ما</w:t>
      </w:r>
      <w:r w:rsidRPr="00EC30F1">
        <w:rPr>
          <w:rStyle w:val="apple-converted-space"/>
          <w:rFonts w:ascii="Tahoma" w:hAnsi="Tahoma" w:cs="Mj_Parand"/>
          <w:sz w:val="28"/>
          <w:szCs w:val="28"/>
          <w:shd w:val="clear" w:color="auto" w:fill="FFFFFF"/>
        </w:rPr>
        <w:t> </w:t>
      </w:r>
      <w:r w:rsidRPr="00EC30F1">
        <w:rPr>
          <w:rFonts w:ascii="Tahoma" w:hAnsi="Tahoma" w:cs="Mj_Parand"/>
          <w:sz w:val="28"/>
          <w:szCs w:val="28"/>
          <w:shd w:val="clear" w:color="auto" w:fill="FFFFFF"/>
          <w:rtl/>
        </w:rPr>
        <w:t>ویژگی های نماسازی ساختمان و نمای سنگی را بیان می کنیم</w:t>
      </w:r>
      <w:r w:rsidRPr="00EC30F1">
        <w:rPr>
          <w:rFonts w:ascii="Tahoma" w:hAnsi="Tahoma" w:cs="Mj_Parand"/>
          <w:sz w:val="28"/>
          <w:szCs w:val="28"/>
          <w:shd w:val="clear" w:color="auto" w:fill="FFFFFF"/>
        </w:rPr>
        <w:t>:</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Pr>
      </w:pPr>
      <w:r w:rsidRPr="00EC30F1">
        <w:rPr>
          <w:rFonts w:ascii="Tahoma" w:hAnsi="Tahoma" w:cs="Mj_Parand"/>
          <w:sz w:val="28"/>
          <w:szCs w:val="28"/>
          <w:rtl/>
        </w:rPr>
        <w:t>بناهای موجود در شهر در مجاورت ساختمان های دیگر هستند و</w:t>
      </w:r>
      <w:r w:rsidRPr="00EC30F1">
        <w:rPr>
          <w:rStyle w:val="apple-converted-space"/>
          <w:rFonts w:hint="cs"/>
          <w:sz w:val="28"/>
          <w:szCs w:val="28"/>
          <w:rtl/>
        </w:rPr>
        <w:t> </w:t>
      </w:r>
      <w:r w:rsidRPr="00EC30F1">
        <w:rPr>
          <w:rStyle w:val="Strong"/>
          <w:rFonts w:ascii="Tahoma" w:hAnsi="Tahoma" w:cs="Mj_Parand"/>
          <w:b w:val="0"/>
          <w:bCs w:val="0"/>
          <w:sz w:val="28"/>
          <w:szCs w:val="28"/>
          <w:rtl/>
        </w:rPr>
        <w:t>نمای ساختمان</w:t>
      </w:r>
      <w:r w:rsidRPr="00EC30F1">
        <w:rPr>
          <w:rStyle w:val="apple-converted-space"/>
          <w:rFonts w:hint="cs"/>
          <w:sz w:val="28"/>
          <w:szCs w:val="28"/>
          <w:rtl/>
        </w:rPr>
        <w:t> </w:t>
      </w:r>
      <w:r w:rsidRPr="00EC30F1">
        <w:rPr>
          <w:rFonts w:ascii="Tahoma" w:hAnsi="Tahoma" w:cs="Mj_Parand"/>
          <w:sz w:val="28"/>
          <w:szCs w:val="28"/>
          <w:rtl/>
        </w:rPr>
        <w:t>باید با محیط اطراف خود در هماهنگی باشد. علاوه بر زیبایی ظاهری و هماهنگی، نماسازی ساختمان موارد دیگری را نیز شامل می شود. نمای ساختمان به عنوان رابط نقش ارتباط دهنده فضای داخلی ساختمان با محیط بیرون را دارد. برای مثال با نماسازی می توان تابش نور به داخل را کنترل کرد و یا با ایجاد چشم اندازی زیبا، دید بصری مناسبی خلق کرد.</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tl/>
        </w:rPr>
      </w:pPr>
      <w:r w:rsidRPr="00EC30F1">
        <w:rPr>
          <w:rStyle w:val="Strong"/>
          <w:rFonts w:ascii="Tahoma" w:hAnsi="Tahoma" w:cs="Mj_Parand"/>
          <w:b w:val="0"/>
          <w:bCs w:val="0"/>
          <w:sz w:val="28"/>
          <w:szCs w:val="28"/>
          <w:rtl/>
        </w:rPr>
        <w:t>نماسازی ساختمان</w:t>
      </w:r>
      <w:r w:rsidRPr="00EC30F1">
        <w:rPr>
          <w:rStyle w:val="apple-converted-space"/>
          <w:rFonts w:hint="cs"/>
          <w:sz w:val="28"/>
          <w:szCs w:val="28"/>
          <w:rtl/>
        </w:rPr>
        <w:t> </w:t>
      </w:r>
      <w:r w:rsidRPr="00EC30F1">
        <w:rPr>
          <w:rFonts w:ascii="Tahoma" w:hAnsi="Tahoma" w:cs="Mj_Parand"/>
          <w:sz w:val="28"/>
          <w:szCs w:val="28"/>
          <w:rtl/>
        </w:rPr>
        <w:t>در قدم اول نقش حفاظت از بنا در مقابل عوامل جوی و اقلیمی را دارد. عایق حرارتی، عایق صوتی و ایمنی هر چه بیشتر در ساختمان محل زندگی انسان دارای اهمیت بسیار یوده و همچنین صرفه جویی در مصرف انرژی را تا حد بسیاری می توان توسط نماسازی ساختمان مدیریت کرد.</w:t>
      </w:r>
    </w:p>
    <w:p w:rsidR="00CC5B7F" w:rsidRPr="008B456A" w:rsidRDefault="00CC5B7F" w:rsidP="00CC5B7F">
      <w:pPr>
        <w:pStyle w:val="Heading2"/>
        <w:shd w:val="clear" w:color="auto" w:fill="FFFFFF"/>
        <w:bidi/>
        <w:spacing w:before="439" w:beforeAutospacing="0" w:after="439" w:afterAutospacing="0" w:line="439" w:lineRule="atLeast"/>
        <w:rPr>
          <w:rFonts w:ascii="Tahoma" w:hAnsi="Tahoma" w:cs="B Lotus"/>
          <w:b w:val="0"/>
          <w:bCs w:val="0"/>
          <w:color w:val="0070C0"/>
          <w:sz w:val="28"/>
          <w:szCs w:val="28"/>
          <w:rtl/>
        </w:rPr>
      </w:pPr>
      <w:r w:rsidRPr="008B456A">
        <w:rPr>
          <w:rFonts w:ascii="Tahoma" w:hAnsi="Tahoma" w:cs="B Lotus"/>
          <w:b w:val="0"/>
          <w:bCs w:val="0"/>
          <w:color w:val="0070C0"/>
          <w:sz w:val="28"/>
          <w:szCs w:val="28"/>
          <w:rtl/>
        </w:rPr>
        <w:t>زیبایی در نماسازی ساختمان</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tl/>
        </w:rPr>
      </w:pPr>
      <w:r w:rsidRPr="00EC30F1">
        <w:rPr>
          <w:rStyle w:val="apple-converted-space"/>
          <w:rFonts w:hint="cs"/>
          <w:sz w:val="28"/>
          <w:szCs w:val="28"/>
          <w:rtl/>
        </w:rPr>
        <w:t> </w:t>
      </w:r>
      <w:r w:rsidRPr="00EC30F1">
        <w:rPr>
          <w:rFonts w:ascii="Tahoma" w:hAnsi="Tahoma" w:cs="Mj_Parand"/>
          <w:sz w:val="28"/>
          <w:szCs w:val="28"/>
          <w:rtl/>
        </w:rPr>
        <w:t>نمی توان انکار کرد که</w:t>
      </w:r>
      <w:r w:rsidRPr="00EC30F1">
        <w:rPr>
          <w:rStyle w:val="apple-converted-space"/>
          <w:rFonts w:hint="cs"/>
          <w:sz w:val="28"/>
          <w:szCs w:val="28"/>
          <w:rtl/>
        </w:rPr>
        <w:t> </w:t>
      </w:r>
      <w:r w:rsidRPr="00EC30F1">
        <w:rPr>
          <w:rStyle w:val="Strong"/>
          <w:rFonts w:ascii="Tahoma" w:hAnsi="Tahoma" w:cs="Mj_Parand"/>
          <w:b w:val="0"/>
          <w:bCs w:val="0"/>
          <w:sz w:val="28"/>
          <w:szCs w:val="28"/>
          <w:rtl/>
        </w:rPr>
        <w:t>زیبایی نما</w:t>
      </w:r>
      <w:r w:rsidRPr="00EC30F1">
        <w:rPr>
          <w:rStyle w:val="apple-converted-space"/>
          <w:rFonts w:hint="cs"/>
          <w:sz w:val="28"/>
          <w:szCs w:val="28"/>
          <w:rtl/>
        </w:rPr>
        <w:t> </w:t>
      </w:r>
      <w:r w:rsidRPr="00EC30F1">
        <w:rPr>
          <w:rFonts w:ascii="Tahoma" w:hAnsi="Tahoma" w:cs="Mj_Parand"/>
          <w:sz w:val="28"/>
          <w:szCs w:val="28"/>
          <w:rtl/>
        </w:rPr>
        <w:t>تا چه حد می تواند بر هویت ساختمان اثر بگذارد. این هنر معمار و طراح بنا است که نماسازی را در کنار تمام ویژگی های ضروری که باید داشته باشد، با ظاهری زیبا ایجاد کند.</w:t>
      </w:r>
    </w:p>
    <w:p w:rsidR="00CC5B7F" w:rsidRPr="00EC30F1" w:rsidRDefault="00CC5B7F" w:rsidP="00CC5B7F">
      <w:pPr>
        <w:pStyle w:val="NormalWeb"/>
        <w:shd w:val="clear" w:color="auto" w:fill="FFFFFF"/>
        <w:bidi/>
        <w:spacing w:before="0" w:beforeAutospacing="0" w:after="514" w:afterAutospacing="0"/>
        <w:rPr>
          <w:rFonts w:ascii="Tahoma" w:hAnsi="Tahoma" w:cs="Mj_Parand"/>
          <w:sz w:val="28"/>
          <w:szCs w:val="28"/>
          <w:rtl/>
        </w:rPr>
      </w:pPr>
      <w:r w:rsidRPr="00EC30F1">
        <w:rPr>
          <w:rFonts w:ascii="Tahoma" w:hAnsi="Tahoma" w:cs="Mj_Parand"/>
          <w:sz w:val="28"/>
          <w:szCs w:val="28"/>
          <w:rtl/>
        </w:rPr>
        <w:t>ایجاد نمای ساختمان با مصالح و شیوه های اجرایی متفاوت و متنوع موجب شده ویژگی های بسیاری برای هر یک از مصالح تعریف شود. نماهایی که این روزها با توجه به هدف کاربری</w:t>
      </w:r>
      <w:r w:rsidRPr="00EC30F1">
        <w:rPr>
          <w:rStyle w:val="apple-converted-space"/>
          <w:rFonts w:hint="cs"/>
          <w:sz w:val="28"/>
          <w:szCs w:val="28"/>
          <w:rtl/>
        </w:rPr>
        <w:t> </w:t>
      </w:r>
      <w:hyperlink r:id="rId9" w:tgtFrame="_blank" w:history="1">
        <w:r w:rsidRPr="00EC30F1">
          <w:rPr>
            <w:rStyle w:val="Strong"/>
            <w:rFonts w:ascii="Tahoma" w:hAnsi="Tahoma" w:cs="Mj_Parand"/>
            <w:b w:val="0"/>
            <w:bCs w:val="0"/>
            <w:sz w:val="28"/>
            <w:szCs w:val="28"/>
            <w:rtl/>
          </w:rPr>
          <w:t xml:space="preserve">ساختمان و </w:t>
        </w:r>
        <w:r w:rsidRPr="00EC30F1">
          <w:rPr>
            <w:rStyle w:val="Strong"/>
            <w:rFonts w:ascii="Tahoma" w:hAnsi="Tahoma" w:cs="Mj_Parand"/>
            <w:b w:val="0"/>
            <w:bCs w:val="0"/>
            <w:sz w:val="28"/>
            <w:szCs w:val="28"/>
            <w:rtl/>
          </w:rPr>
          <w:lastRenderedPageBreak/>
          <w:t>نماسازی آن</w:t>
        </w:r>
      </w:hyperlink>
      <w:r w:rsidRPr="00EC30F1">
        <w:rPr>
          <w:rFonts w:ascii="Tahoma" w:hAnsi="Tahoma" w:cs="Mj_Parand"/>
          <w:sz w:val="28"/>
          <w:szCs w:val="28"/>
          <w:rtl/>
        </w:rPr>
        <w:t>، شرایط اقلیمی و زیبایی بیشترین کاربرد را دارند عبارتند از: نمای سنگ، شیشه ای، کامپوزیتی، آجری.</w:t>
      </w:r>
    </w:p>
    <w:p w:rsidR="00EC30F1" w:rsidRPr="008B456A" w:rsidRDefault="00EC30F1" w:rsidP="00EC30F1">
      <w:pPr>
        <w:pStyle w:val="Heading2"/>
        <w:shd w:val="clear" w:color="auto" w:fill="FFFFFF"/>
        <w:bidi/>
        <w:spacing w:before="439" w:beforeAutospacing="0" w:after="439" w:afterAutospacing="0" w:line="439" w:lineRule="atLeast"/>
        <w:rPr>
          <w:rFonts w:ascii="Tahoma" w:hAnsi="Tahoma" w:cs="B Lotus"/>
          <w:color w:val="0070C0"/>
          <w:sz w:val="32"/>
          <w:szCs w:val="32"/>
        </w:rPr>
      </w:pPr>
      <w:r w:rsidRPr="008B456A">
        <w:rPr>
          <w:rFonts w:ascii="Tahoma" w:hAnsi="Tahoma" w:cs="B Lotus"/>
          <w:color w:val="0070C0"/>
          <w:sz w:val="32"/>
          <w:szCs w:val="32"/>
          <w:rtl/>
        </w:rPr>
        <w:t>ویژگی فنی نما در ساختمان</w:t>
      </w:r>
    </w:p>
    <w:p w:rsidR="00EC30F1" w:rsidRPr="00EC30F1" w:rsidRDefault="00EC30F1" w:rsidP="00EC30F1">
      <w:pPr>
        <w:numPr>
          <w:ilvl w:val="0"/>
          <w:numId w:val="1"/>
        </w:numPr>
        <w:shd w:val="clear" w:color="auto" w:fill="FFFFFF"/>
        <w:spacing w:before="100" w:beforeAutospacing="1" w:after="100" w:afterAutospacing="1" w:line="240" w:lineRule="auto"/>
        <w:ind w:left="0"/>
        <w:rPr>
          <w:rFonts w:ascii="Tahoma" w:hAnsi="Tahoma" w:cs="Mj_Parand"/>
          <w:sz w:val="28"/>
          <w:szCs w:val="28"/>
          <w:rtl/>
        </w:rPr>
      </w:pPr>
      <w:r w:rsidRPr="00EC30F1">
        <w:rPr>
          <w:rFonts w:ascii="Tahoma" w:hAnsi="Tahoma" w:cs="Mj_Parand"/>
          <w:sz w:val="28"/>
          <w:szCs w:val="28"/>
          <w:rtl/>
        </w:rPr>
        <w:t>عایق حرارتی</w:t>
      </w:r>
    </w:p>
    <w:p w:rsidR="00EC30F1" w:rsidRPr="00EC30F1" w:rsidRDefault="00EC30F1" w:rsidP="00EC30F1">
      <w:pPr>
        <w:numPr>
          <w:ilvl w:val="0"/>
          <w:numId w:val="1"/>
        </w:numPr>
        <w:shd w:val="clear" w:color="auto" w:fill="FFFFFF"/>
        <w:spacing w:before="100" w:beforeAutospacing="1" w:after="100" w:afterAutospacing="1" w:line="240" w:lineRule="auto"/>
        <w:ind w:left="0"/>
        <w:rPr>
          <w:rFonts w:ascii="Tahoma" w:hAnsi="Tahoma" w:cs="Mj_Parand"/>
          <w:sz w:val="28"/>
          <w:szCs w:val="28"/>
          <w:rtl/>
        </w:rPr>
      </w:pPr>
      <w:r w:rsidRPr="00EC30F1">
        <w:rPr>
          <w:rFonts w:ascii="Tahoma" w:hAnsi="Tahoma" w:cs="Mj_Parand"/>
          <w:sz w:val="28"/>
          <w:szCs w:val="28"/>
          <w:rtl/>
        </w:rPr>
        <w:t>عایق صوت</w:t>
      </w:r>
    </w:p>
    <w:p w:rsidR="00EC30F1" w:rsidRPr="00EC30F1" w:rsidRDefault="00EC30F1" w:rsidP="00EC30F1">
      <w:pPr>
        <w:numPr>
          <w:ilvl w:val="0"/>
          <w:numId w:val="1"/>
        </w:numPr>
        <w:shd w:val="clear" w:color="auto" w:fill="FFFFFF"/>
        <w:spacing w:before="100" w:beforeAutospacing="1" w:after="100" w:afterAutospacing="1" w:line="240" w:lineRule="auto"/>
        <w:ind w:left="0"/>
        <w:rPr>
          <w:rFonts w:ascii="Tahoma" w:hAnsi="Tahoma" w:cs="Mj_Parand"/>
          <w:sz w:val="28"/>
          <w:szCs w:val="28"/>
          <w:rtl/>
        </w:rPr>
      </w:pPr>
      <w:r w:rsidRPr="00EC30F1">
        <w:rPr>
          <w:rFonts w:ascii="Tahoma" w:hAnsi="Tahoma" w:cs="Mj_Parand"/>
          <w:sz w:val="28"/>
          <w:szCs w:val="28"/>
          <w:rtl/>
        </w:rPr>
        <w:t>مقاوم به زلزله</w:t>
      </w:r>
    </w:p>
    <w:p w:rsidR="00EC30F1" w:rsidRPr="00EC30F1" w:rsidRDefault="00EC30F1" w:rsidP="00EC30F1">
      <w:pPr>
        <w:numPr>
          <w:ilvl w:val="0"/>
          <w:numId w:val="1"/>
        </w:numPr>
        <w:shd w:val="clear" w:color="auto" w:fill="FFFFFF"/>
        <w:spacing w:before="100" w:beforeAutospacing="1" w:after="100" w:afterAutospacing="1" w:line="240" w:lineRule="auto"/>
        <w:ind w:left="0"/>
        <w:rPr>
          <w:rFonts w:ascii="Tahoma" w:hAnsi="Tahoma" w:cs="Mj_Parand"/>
          <w:sz w:val="28"/>
          <w:szCs w:val="28"/>
          <w:rtl/>
        </w:rPr>
      </w:pPr>
      <w:r w:rsidRPr="00EC30F1">
        <w:rPr>
          <w:rFonts w:ascii="Tahoma" w:hAnsi="Tahoma" w:cs="Mj_Parand"/>
          <w:sz w:val="28"/>
          <w:szCs w:val="28"/>
          <w:rtl/>
        </w:rPr>
        <w:t>مقاوم به صدمات فیزیکی</w:t>
      </w:r>
    </w:p>
    <w:p w:rsidR="00EC30F1" w:rsidRPr="00EC30F1" w:rsidRDefault="00EC30F1" w:rsidP="00EC30F1">
      <w:pPr>
        <w:numPr>
          <w:ilvl w:val="0"/>
          <w:numId w:val="1"/>
        </w:numPr>
        <w:shd w:val="clear" w:color="auto" w:fill="FFFFFF"/>
        <w:spacing w:before="100" w:beforeAutospacing="1" w:after="100" w:afterAutospacing="1" w:line="240" w:lineRule="auto"/>
        <w:ind w:left="0"/>
        <w:rPr>
          <w:rFonts w:ascii="Tahoma" w:hAnsi="Tahoma" w:cs="Mj_Parand"/>
          <w:sz w:val="28"/>
          <w:szCs w:val="28"/>
          <w:rtl/>
        </w:rPr>
      </w:pPr>
      <w:r w:rsidRPr="00EC30F1">
        <w:rPr>
          <w:rFonts w:ascii="Tahoma" w:hAnsi="Tahoma" w:cs="Mj_Parand"/>
          <w:sz w:val="28"/>
          <w:szCs w:val="28"/>
          <w:rtl/>
        </w:rPr>
        <w:t>مقاوم به یخ زدگی</w:t>
      </w:r>
    </w:p>
    <w:p w:rsidR="00EC30F1" w:rsidRPr="00EC30F1" w:rsidRDefault="00EC30F1" w:rsidP="00EC30F1">
      <w:pPr>
        <w:numPr>
          <w:ilvl w:val="0"/>
          <w:numId w:val="1"/>
        </w:numPr>
        <w:shd w:val="clear" w:color="auto" w:fill="FFFFFF"/>
        <w:spacing w:before="100" w:beforeAutospacing="1" w:after="100" w:afterAutospacing="1" w:line="240" w:lineRule="auto"/>
        <w:ind w:left="0"/>
        <w:rPr>
          <w:rFonts w:ascii="Tahoma" w:hAnsi="Tahoma" w:cs="Mj_Parand"/>
          <w:sz w:val="28"/>
          <w:szCs w:val="28"/>
          <w:rtl/>
        </w:rPr>
      </w:pPr>
      <w:r w:rsidRPr="00EC30F1">
        <w:rPr>
          <w:rFonts w:ascii="Tahoma" w:hAnsi="Tahoma" w:cs="Mj_Parand"/>
          <w:sz w:val="28"/>
          <w:szCs w:val="28"/>
          <w:rtl/>
        </w:rPr>
        <w:t>مقاوم به آتش سوزی</w:t>
      </w:r>
    </w:p>
    <w:p w:rsidR="00EC30F1" w:rsidRPr="00EC30F1" w:rsidRDefault="00EC30F1" w:rsidP="00EC30F1">
      <w:pPr>
        <w:pStyle w:val="NormalWeb"/>
        <w:shd w:val="clear" w:color="auto" w:fill="FFFFFF"/>
        <w:bidi/>
        <w:spacing w:before="0" w:beforeAutospacing="0" w:after="514" w:afterAutospacing="0"/>
        <w:rPr>
          <w:rFonts w:ascii="Tahoma" w:hAnsi="Tahoma" w:cs="Mj_Parand"/>
          <w:sz w:val="28"/>
          <w:szCs w:val="28"/>
          <w:rtl/>
        </w:rPr>
      </w:pPr>
      <w:r w:rsidRPr="00EC30F1">
        <w:rPr>
          <w:rFonts w:ascii="Tahoma" w:hAnsi="Tahoma" w:cs="Mj_Parand"/>
          <w:sz w:val="28"/>
          <w:szCs w:val="28"/>
          <w:rtl/>
        </w:rPr>
        <w:t>یکی از پوشش های مناسب برای نماسازی ساختمان سنگ است. در</w:t>
      </w:r>
      <w:r w:rsidRPr="00EC30F1">
        <w:rPr>
          <w:rStyle w:val="apple-converted-space"/>
          <w:rFonts w:hint="cs"/>
          <w:sz w:val="28"/>
          <w:szCs w:val="28"/>
          <w:rtl/>
        </w:rPr>
        <w:t> </w:t>
      </w:r>
      <w:hyperlink r:id="rId10" w:tgtFrame="_blank" w:history="1">
        <w:r w:rsidRPr="00EC30F1">
          <w:rPr>
            <w:rStyle w:val="Strong"/>
            <w:rFonts w:ascii="Tahoma" w:hAnsi="Tahoma" w:cs="Mj_Parand"/>
            <w:b w:val="0"/>
            <w:bCs w:val="0"/>
            <w:sz w:val="28"/>
            <w:szCs w:val="28"/>
            <w:rtl/>
          </w:rPr>
          <w:t>نماسازی از جنس سنگ</w:t>
        </w:r>
      </w:hyperlink>
      <w:r w:rsidRPr="00EC30F1">
        <w:rPr>
          <w:rStyle w:val="apple-converted-space"/>
          <w:rFonts w:hint="cs"/>
          <w:sz w:val="28"/>
          <w:szCs w:val="28"/>
          <w:rtl/>
        </w:rPr>
        <w:t> </w:t>
      </w:r>
      <w:r w:rsidRPr="00EC30F1">
        <w:rPr>
          <w:rFonts w:ascii="Tahoma" w:hAnsi="Tahoma" w:cs="Mj_Parand"/>
          <w:sz w:val="28"/>
          <w:szCs w:val="28"/>
          <w:rtl/>
        </w:rPr>
        <w:t>می توان از یک یا چند نوع سنگ استفاده کرد. به گفته</w:t>
      </w:r>
      <w:r w:rsidRPr="00EC30F1">
        <w:rPr>
          <w:rStyle w:val="apple-converted-space"/>
          <w:rFonts w:hint="cs"/>
          <w:sz w:val="28"/>
          <w:szCs w:val="28"/>
          <w:rtl/>
        </w:rPr>
        <w:t> </w:t>
      </w:r>
      <w:r w:rsidRPr="00EC30F1">
        <w:rPr>
          <w:rStyle w:val="Strong"/>
          <w:rFonts w:ascii="Tahoma" w:hAnsi="Tahoma" w:cs="Mj_Parand" w:hint="cs"/>
          <w:b w:val="0"/>
          <w:bCs w:val="0"/>
          <w:sz w:val="28"/>
          <w:szCs w:val="28"/>
          <w:rtl/>
        </w:rPr>
        <w:t>طراحان</w:t>
      </w:r>
      <w:r w:rsidRPr="00EC30F1">
        <w:rPr>
          <w:rStyle w:val="apple-converted-space"/>
          <w:rFonts w:hint="cs"/>
          <w:sz w:val="28"/>
          <w:szCs w:val="28"/>
          <w:rtl/>
        </w:rPr>
        <w:t> </w:t>
      </w:r>
      <w:r w:rsidRPr="00EC30F1">
        <w:rPr>
          <w:rFonts w:ascii="Tahoma" w:hAnsi="Tahoma" w:cs="Mj_Parand"/>
          <w:sz w:val="28"/>
          <w:szCs w:val="28"/>
          <w:rtl/>
        </w:rPr>
        <w:t>با طراحی خوب و کنار هم قرار دادن مناسب سنگ ها نمای زیبایی از ساختمان به وجود می آید.</w:t>
      </w:r>
    </w:p>
    <w:p w:rsidR="00EC30F1" w:rsidRPr="00EC30F1" w:rsidRDefault="00EC30F1" w:rsidP="00EC30F1">
      <w:pPr>
        <w:pStyle w:val="NormalWeb"/>
        <w:shd w:val="clear" w:color="auto" w:fill="FFFFFF"/>
        <w:bidi/>
        <w:spacing w:before="0" w:beforeAutospacing="0" w:after="514" w:afterAutospacing="0"/>
        <w:rPr>
          <w:rFonts w:ascii="Tahoma" w:hAnsi="Tahoma" w:cs="Mj_Parand"/>
          <w:sz w:val="28"/>
          <w:szCs w:val="28"/>
          <w:rtl/>
        </w:rPr>
      </w:pPr>
      <w:r w:rsidRPr="00EC30F1">
        <w:rPr>
          <w:rFonts w:ascii="Tahoma" w:hAnsi="Tahoma" w:cs="Mj_Parand"/>
          <w:sz w:val="28"/>
          <w:szCs w:val="28"/>
          <w:rtl/>
        </w:rPr>
        <w:t>سنگ های طبیعی در دو دسته در نمای ساختمان به کار می روند:</w:t>
      </w:r>
      <w:r w:rsidRPr="00EC30F1">
        <w:rPr>
          <w:rStyle w:val="apple-converted-space"/>
          <w:rFonts w:hint="cs"/>
          <w:sz w:val="28"/>
          <w:szCs w:val="28"/>
          <w:rtl/>
        </w:rPr>
        <w:t> </w:t>
      </w:r>
      <w:r w:rsidRPr="00EC30F1">
        <w:rPr>
          <w:rStyle w:val="Strong"/>
          <w:rFonts w:ascii="Tahoma" w:hAnsi="Tahoma" w:cs="Mj_Parand"/>
          <w:b w:val="0"/>
          <w:bCs w:val="0"/>
          <w:sz w:val="28"/>
          <w:szCs w:val="28"/>
          <w:rtl/>
        </w:rPr>
        <w:t>سنگ آهکی/ سنگ آذرین</w:t>
      </w:r>
      <w:r w:rsidRPr="00EC30F1">
        <w:rPr>
          <w:rStyle w:val="Strong"/>
          <w:rFonts w:hint="cs"/>
          <w:b w:val="0"/>
          <w:bCs w:val="0"/>
          <w:sz w:val="28"/>
          <w:szCs w:val="28"/>
          <w:rtl/>
        </w:rPr>
        <w:t> </w:t>
      </w:r>
      <w:r w:rsidRPr="00EC30F1">
        <w:rPr>
          <w:rFonts w:ascii="Tahoma" w:hAnsi="Tahoma" w:cs="Mj_Parand"/>
          <w:sz w:val="28"/>
          <w:szCs w:val="28"/>
          <w:rtl/>
        </w:rPr>
        <w:t>در نمای سنگی ساختمان سنگ پلاک مانند سنگ تراورتن، مرمر، گرانیت و ... به کار برده می شود.</w:t>
      </w:r>
    </w:p>
    <w:p w:rsidR="00EC30F1" w:rsidRPr="00EC30F1" w:rsidRDefault="00EC30F1" w:rsidP="00EC30F1">
      <w:pPr>
        <w:shd w:val="clear" w:color="auto" w:fill="FFFFFF"/>
        <w:spacing w:before="439" w:after="439" w:line="439" w:lineRule="atLeast"/>
        <w:outlineLvl w:val="1"/>
        <w:rPr>
          <w:rFonts w:ascii="Tahoma" w:eastAsia="Times New Roman" w:hAnsi="Tahoma" w:cs="B Lotus"/>
          <w:b/>
          <w:bCs/>
          <w:color w:val="0070C0"/>
          <w:sz w:val="32"/>
          <w:szCs w:val="32"/>
        </w:rPr>
      </w:pPr>
      <w:r w:rsidRPr="00EC30F1">
        <w:rPr>
          <w:rFonts w:ascii="Tahoma" w:eastAsia="Times New Roman" w:hAnsi="Tahoma" w:cs="B Lotus"/>
          <w:b/>
          <w:bCs/>
          <w:color w:val="0070C0"/>
          <w:sz w:val="32"/>
          <w:szCs w:val="32"/>
          <w:rtl/>
        </w:rPr>
        <w:t>خصوصیات بارز سنگ در نماسازی ساختمان</w:t>
      </w:r>
    </w:p>
    <w:p w:rsidR="00EC30F1" w:rsidRPr="00EC30F1" w:rsidRDefault="00EC30F1" w:rsidP="00EC30F1">
      <w:pPr>
        <w:numPr>
          <w:ilvl w:val="0"/>
          <w:numId w:val="2"/>
        </w:numPr>
        <w:shd w:val="clear" w:color="auto" w:fill="FFFFFF"/>
        <w:spacing w:before="100" w:beforeAutospacing="1" w:after="100" w:afterAutospacing="1" w:line="240" w:lineRule="auto"/>
        <w:ind w:left="0"/>
        <w:rPr>
          <w:rFonts w:ascii="Tahoma" w:eastAsia="Times New Roman" w:hAnsi="Tahoma" w:cs="Mj_Parand"/>
          <w:sz w:val="28"/>
          <w:szCs w:val="28"/>
          <w:rtl/>
        </w:rPr>
      </w:pPr>
      <w:r w:rsidRPr="00EC30F1">
        <w:rPr>
          <w:rFonts w:ascii="Tahoma" w:eastAsia="Times New Roman" w:hAnsi="Tahoma" w:cs="Mj_Parand"/>
          <w:sz w:val="28"/>
          <w:szCs w:val="28"/>
          <w:rtl/>
        </w:rPr>
        <w:t>عدم تغییر رنگ</w:t>
      </w:r>
    </w:p>
    <w:p w:rsidR="00EC30F1" w:rsidRPr="00EC30F1" w:rsidRDefault="00EC30F1" w:rsidP="00EC30F1">
      <w:pPr>
        <w:numPr>
          <w:ilvl w:val="0"/>
          <w:numId w:val="2"/>
        </w:numPr>
        <w:shd w:val="clear" w:color="auto" w:fill="FFFFFF"/>
        <w:spacing w:before="100" w:beforeAutospacing="1" w:after="100" w:afterAutospacing="1" w:line="240" w:lineRule="auto"/>
        <w:ind w:left="0"/>
        <w:rPr>
          <w:rFonts w:ascii="Tahoma" w:eastAsia="Times New Roman" w:hAnsi="Tahoma" w:cs="Mj_Parand"/>
          <w:sz w:val="28"/>
          <w:szCs w:val="28"/>
          <w:rtl/>
        </w:rPr>
      </w:pPr>
      <w:r w:rsidRPr="00EC30F1">
        <w:rPr>
          <w:rFonts w:ascii="Tahoma" w:eastAsia="Times New Roman" w:hAnsi="Tahoma" w:cs="Mj_Parand"/>
          <w:sz w:val="28"/>
          <w:szCs w:val="28"/>
          <w:rtl/>
        </w:rPr>
        <w:t>مقاوم به رطوبت</w:t>
      </w:r>
    </w:p>
    <w:p w:rsidR="00EC30F1" w:rsidRPr="00EC30F1" w:rsidRDefault="00EC30F1" w:rsidP="00EC30F1">
      <w:pPr>
        <w:numPr>
          <w:ilvl w:val="0"/>
          <w:numId w:val="2"/>
        </w:numPr>
        <w:shd w:val="clear" w:color="auto" w:fill="FFFFFF"/>
        <w:spacing w:before="100" w:beforeAutospacing="1" w:after="100" w:afterAutospacing="1" w:line="240" w:lineRule="auto"/>
        <w:ind w:left="0"/>
        <w:rPr>
          <w:rFonts w:ascii="Tahoma" w:eastAsia="Times New Roman" w:hAnsi="Tahoma" w:cs="Mj_Parand"/>
          <w:sz w:val="28"/>
          <w:szCs w:val="28"/>
          <w:rtl/>
        </w:rPr>
      </w:pPr>
      <w:r w:rsidRPr="00EC30F1">
        <w:rPr>
          <w:rFonts w:ascii="Tahoma" w:eastAsia="Times New Roman" w:hAnsi="Tahoma" w:cs="Mj_Parand"/>
          <w:sz w:val="28"/>
          <w:szCs w:val="28"/>
          <w:rtl/>
        </w:rPr>
        <w:t>تنوع در رنگ و طرح</w:t>
      </w:r>
    </w:p>
    <w:p w:rsidR="00EC30F1" w:rsidRPr="00EC30F1" w:rsidRDefault="00EC30F1" w:rsidP="00EC30F1">
      <w:pPr>
        <w:numPr>
          <w:ilvl w:val="0"/>
          <w:numId w:val="2"/>
        </w:numPr>
        <w:shd w:val="clear" w:color="auto" w:fill="FFFFFF"/>
        <w:spacing w:before="100" w:beforeAutospacing="1" w:after="100" w:afterAutospacing="1" w:line="240" w:lineRule="auto"/>
        <w:ind w:left="0"/>
        <w:rPr>
          <w:rFonts w:ascii="Tahoma" w:eastAsia="Times New Roman" w:hAnsi="Tahoma" w:cs="Mj_Parand"/>
          <w:sz w:val="28"/>
          <w:szCs w:val="28"/>
          <w:rtl/>
        </w:rPr>
      </w:pPr>
      <w:r w:rsidRPr="00EC30F1">
        <w:rPr>
          <w:rFonts w:ascii="Tahoma" w:eastAsia="Times New Roman" w:hAnsi="Tahoma" w:cs="Mj_Parand"/>
          <w:sz w:val="28"/>
          <w:szCs w:val="28"/>
          <w:rtl/>
        </w:rPr>
        <w:t>عایق حرارت</w:t>
      </w:r>
    </w:p>
    <w:p w:rsidR="00EC30F1" w:rsidRPr="00EC30F1" w:rsidRDefault="00EC30F1" w:rsidP="00EC30F1">
      <w:pPr>
        <w:numPr>
          <w:ilvl w:val="0"/>
          <w:numId w:val="2"/>
        </w:numPr>
        <w:shd w:val="clear" w:color="auto" w:fill="FFFFFF"/>
        <w:spacing w:before="100" w:beforeAutospacing="1" w:after="100" w:afterAutospacing="1" w:line="240" w:lineRule="auto"/>
        <w:ind w:left="0"/>
        <w:rPr>
          <w:rFonts w:ascii="Tahoma" w:eastAsia="Times New Roman" w:hAnsi="Tahoma" w:cs="Mj_Parand"/>
          <w:sz w:val="28"/>
          <w:szCs w:val="28"/>
          <w:rtl/>
        </w:rPr>
      </w:pPr>
      <w:r w:rsidRPr="00EC30F1">
        <w:rPr>
          <w:rFonts w:ascii="Tahoma" w:eastAsia="Times New Roman" w:hAnsi="Tahoma" w:cs="Mj_Parand"/>
          <w:sz w:val="28"/>
          <w:szCs w:val="28"/>
          <w:rtl/>
        </w:rPr>
        <w:t>قابل اجرا در همه سطوح</w:t>
      </w:r>
    </w:p>
    <w:p w:rsidR="00EC30F1" w:rsidRPr="00EC30F1" w:rsidRDefault="00EC30F1" w:rsidP="00EC30F1">
      <w:pPr>
        <w:numPr>
          <w:ilvl w:val="0"/>
          <w:numId w:val="2"/>
        </w:numPr>
        <w:shd w:val="clear" w:color="auto" w:fill="FFFFFF"/>
        <w:spacing w:before="100" w:beforeAutospacing="1" w:after="100" w:afterAutospacing="1" w:line="240" w:lineRule="auto"/>
        <w:ind w:left="0"/>
        <w:rPr>
          <w:rFonts w:ascii="Tahoma" w:eastAsia="Times New Roman" w:hAnsi="Tahoma" w:cs="Mj_Parand"/>
          <w:sz w:val="28"/>
          <w:szCs w:val="28"/>
          <w:rtl/>
        </w:rPr>
      </w:pPr>
      <w:r w:rsidRPr="00EC30F1">
        <w:rPr>
          <w:rFonts w:ascii="Tahoma" w:eastAsia="Times New Roman" w:hAnsi="Tahoma" w:cs="Mj_Parand"/>
          <w:sz w:val="28"/>
          <w:szCs w:val="28"/>
          <w:rtl/>
        </w:rPr>
        <w:t>استقامت و دوام بالا</w:t>
      </w:r>
    </w:p>
    <w:p w:rsidR="00EC30F1" w:rsidRPr="00EC30F1" w:rsidRDefault="00EC30F1" w:rsidP="00EC30F1">
      <w:pPr>
        <w:numPr>
          <w:ilvl w:val="0"/>
          <w:numId w:val="2"/>
        </w:numPr>
        <w:shd w:val="clear" w:color="auto" w:fill="FFFFFF"/>
        <w:spacing w:before="100" w:beforeAutospacing="1" w:after="100" w:afterAutospacing="1" w:line="240" w:lineRule="auto"/>
        <w:ind w:left="0"/>
        <w:rPr>
          <w:rFonts w:ascii="Tahoma" w:eastAsia="Times New Roman" w:hAnsi="Tahoma" w:cs="Mj_Parand"/>
          <w:sz w:val="28"/>
          <w:szCs w:val="28"/>
          <w:rtl/>
        </w:rPr>
      </w:pPr>
      <w:r w:rsidRPr="00EC30F1">
        <w:rPr>
          <w:rFonts w:ascii="Tahoma" w:eastAsia="Times New Roman" w:hAnsi="Tahoma" w:cs="Mj_Parand"/>
          <w:sz w:val="28"/>
          <w:szCs w:val="28"/>
          <w:rtl/>
        </w:rPr>
        <w:t>عمر طولانی در صورت نصب صحیح</w:t>
      </w:r>
    </w:p>
    <w:p w:rsidR="00EC30F1" w:rsidRPr="00EC30F1" w:rsidRDefault="00EC30F1" w:rsidP="00EC30F1">
      <w:pPr>
        <w:numPr>
          <w:ilvl w:val="0"/>
          <w:numId w:val="2"/>
        </w:numPr>
        <w:shd w:val="clear" w:color="auto" w:fill="FFFFFF"/>
        <w:spacing w:before="100" w:beforeAutospacing="1" w:after="100" w:afterAutospacing="1" w:line="240" w:lineRule="auto"/>
        <w:ind w:left="0"/>
        <w:rPr>
          <w:rFonts w:ascii="Tahoma" w:eastAsia="Times New Roman" w:hAnsi="Tahoma" w:cs="Mj_Parand"/>
          <w:sz w:val="28"/>
          <w:szCs w:val="28"/>
          <w:rtl/>
        </w:rPr>
      </w:pPr>
      <w:r w:rsidRPr="00EC30F1">
        <w:rPr>
          <w:rFonts w:ascii="Tahoma" w:eastAsia="Times New Roman" w:hAnsi="Tahoma" w:cs="Mj_Parand"/>
          <w:sz w:val="28"/>
          <w:szCs w:val="28"/>
          <w:rtl/>
        </w:rPr>
        <w:t>هزینه نگهداری کم</w:t>
      </w:r>
    </w:p>
    <w:p w:rsidR="00EC30F1" w:rsidRPr="00EC30F1" w:rsidRDefault="00EC30F1" w:rsidP="008B456A">
      <w:pPr>
        <w:shd w:val="clear" w:color="auto" w:fill="FFFFFF"/>
        <w:spacing w:after="514" w:line="240" w:lineRule="auto"/>
        <w:rPr>
          <w:rFonts w:ascii="Tahoma" w:eastAsia="Times New Roman" w:hAnsi="Tahoma" w:cs="Mj_Parand"/>
          <w:sz w:val="28"/>
          <w:szCs w:val="28"/>
          <w:rtl/>
        </w:rPr>
      </w:pPr>
      <w:r w:rsidRPr="00EC30F1">
        <w:rPr>
          <w:rFonts w:ascii="Tahoma" w:eastAsia="Times New Roman" w:hAnsi="Tahoma" w:cs="Mj_Parand"/>
          <w:sz w:val="28"/>
          <w:szCs w:val="28"/>
          <w:rtl/>
        </w:rPr>
        <w:lastRenderedPageBreak/>
        <w:t>سنگ گرانیت دارای وزن بالایی نسبت به باقی متریال</w:t>
      </w:r>
      <w:r w:rsidRPr="00EC30F1">
        <w:rPr>
          <w:rFonts w:ascii="Times New Roman" w:eastAsia="Times New Roman" w:hAnsi="Times New Roman" w:cs="Times New Roman" w:hint="cs"/>
          <w:sz w:val="28"/>
          <w:szCs w:val="28"/>
          <w:rtl/>
        </w:rPr>
        <w:t> </w:t>
      </w:r>
      <w:r w:rsidRPr="00EC30F1">
        <w:rPr>
          <w:rFonts w:ascii="Tahoma" w:eastAsia="Times New Roman" w:hAnsi="Tahoma" w:cs="Mj_Parand"/>
          <w:sz w:val="28"/>
          <w:szCs w:val="28"/>
          <w:rtl/>
        </w:rPr>
        <w:t>نمای</w:t>
      </w:r>
      <w:r w:rsidRPr="00EC30F1">
        <w:rPr>
          <w:rFonts w:ascii="Times New Roman" w:eastAsia="Times New Roman" w:hAnsi="Times New Roman" w:cs="Times New Roman" w:hint="cs"/>
          <w:sz w:val="28"/>
          <w:szCs w:val="28"/>
          <w:rtl/>
        </w:rPr>
        <w:t> </w:t>
      </w:r>
      <w:r w:rsidRPr="00EC30F1">
        <w:rPr>
          <w:rFonts w:ascii="Tahoma" w:eastAsia="Times New Roman" w:hAnsi="Tahoma" w:cs="Mj_Parand"/>
          <w:sz w:val="28"/>
          <w:szCs w:val="28"/>
          <w:rtl/>
        </w:rPr>
        <w:t>ساختمان</w:t>
      </w:r>
      <w:r w:rsidRPr="00EC30F1">
        <w:rPr>
          <w:rFonts w:ascii="Times New Roman" w:eastAsia="Times New Roman" w:hAnsi="Times New Roman" w:cs="Times New Roman" w:hint="cs"/>
          <w:sz w:val="28"/>
          <w:szCs w:val="28"/>
          <w:rtl/>
        </w:rPr>
        <w:t> </w:t>
      </w:r>
      <w:r w:rsidRPr="00EC30F1">
        <w:rPr>
          <w:rFonts w:ascii="Tahoma" w:eastAsia="Times New Roman" w:hAnsi="Tahoma" w:cs="Mj_Parand"/>
          <w:sz w:val="28"/>
          <w:szCs w:val="28"/>
          <w:rtl/>
        </w:rPr>
        <w:t>است. سنگ آهکی متخلخل مانند تراورتن که با رزین کیفیت آن را بهبود داده اند، این روزها در نماسازی بسیار استفاده می شود و وزن نسبت</w:t>
      </w:r>
      <w:r w:rsidR="008B456A">
        <w:rPr>
          <w:rFonts w:ascii="Tahoma" w:eastAsia="Times New Roman" w:hAnsi="Tahoma" w:cs="Mj_Parand"/>
          <w:sz w:val="28"/>
          <w:szCs w:val="28"/>
          <w:rtl/>
        </w:rPr>
        <w:t xml:space="preserve">ا کمتری نسبت به سنگ گرانیت </w:t>
      </w:r>
      <w:r w:rsidRPr="00EC30F1">
        <w:rPr>
          <w:rFonts w:ascii="Tahoma" w:eastAsia="Times New Roman" w:hAnsi="Tahoma" w:cs="Mj_Parand"/>
          <w:sz w:val="28"/>
          <w:szCs w:val="28"/>
          <w:rtl/>
        </w:rPr>
        <w:t>دارد.</w:t>
      </w:r>
    </w:p>
    <w:p w:rsidR="00EC30F1" w:rsidRPr="00EC30F1" w:rsidRDefault="00EC30F1" w:rsidP="00EC30F1">
      <w:pPr>
        <w:pStyle w:val="NormalWeb"/>
        <w:shd w:val="clear" w:color="auto" w:fill="FFFFFF"/>
        <w:bidi/>
        <w:spacing w:before="0" w:beforeAutospacing="0" w:after="514" w:afterAutospacing="0"/>
        <w:rPr>
          <w:rFonts w:ascii="Tahoma" w:hAnsi="Tahoma" w:cs="Mj_Parand"/>
          <w:sz w:val="28"/>
          <w:szCs w:val="28"/>
          <w:rtl/>
        </w:rPr>
      </w:pPr>
    </w:p>
    <w:p w:rsidR="00EC30F1" w:rsidRPr="00EC30F1" w:rsidRDefault="00EC30F1" w:rsidP="00CC5B7F">
      <w:pPr>
        <w:pStyle w:val="NormalWeb"/>
        <w:shd w:val="clear" w:color="auto" w:fill="FFFFFF"/>
        <w:bidi/>
        <w:spacing w:before="0" w:beforeAutospacing="0" w:after="514" w:afterAutospacing="0"/>
        <w:rPr>
          <w:rFonts w:ascii="Tahoma" w:hAnsi="Tahoma" w:cs="Mj_Parand"/>
          <w:sz w:val="28"/>
          <w:szCs w:val="28"/>
          <w:rtl/>
        </w:rPr>
      </w:pPr>
    </w:p>
    <w:p w:rsidR="00CC5B7F" w:rsidRPr="00EC30F1" w:rsidRDefault="00CC5B7F" w:rsidP="00CC5B7F">
      <w:pPr>
        <w:rPr>
          <w:rFonts w:cs="Mj_Parand"/>
          <w:sz w:val="28"/>
          <w:szCs w:val="28"/>
        </w:rPr>
      </w:pPr>
    </w:p>
    <w:p w:rsidR="00EC30F1" w:rsidRPr="00EC30F1" w:rsidRDefault="00EC30F1">
      <w:pPr>
        <w:rPr>
          <w:rFonts w:cs="Mj_Parand"/>
          <w:sz w:val="28"/>
          <w:szCs w:val="28"/>
        </w:rPr>
      </w:pPr>
    </w:p>
    <w:sectPr w:rsidR="00EC30F1" w:rsidRPr="00EC30F1" w:rsidSect="007A1EB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2  Jadid">
    <w:altName w:val="Arial"/>
    <w:charset w:val="B2"/>
    <w:family w:val="auto"/>
    <w:pitch w:val="variable"/>
    <w:sig w:usb0="00002001" w:usb1="80000000" w:usb2="00000008" w:usb3="00000000" w:csb0="00000040" w:csb1="00000000"/>
  </w:font>
  <w:font w:name="B Narm">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j_Parand">
    <w:panose1 w:val="00000700000000000000"/>
    <w:charset w:val="B2"/>
    <w:family w:val="auto"/>
    <w:pitch w:val="variable"/>
    <w:sig w:usb0="00002001" w:usb1="80000000" w:usb2="00000008" w:usb3="00000000" w:csb0="00000040" w:csb1="00000000"/>
  </w:font>
  <w:font w:name="B Lotus">
    <w:altName w:val="Arial"/>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756A"/>
    <w:multiLevelType w:val="multilevel"/>
    <w:tmpl w:val="69B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4F5B24"/>
    <w:multiLevelType w:val="multilevel"/>
    <w:tmpl w:val="685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84D89"/>
    <w:multiLevelType w:val="multilevel"/>
    <w:tmpl w:val="7432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632134">
    <w:abstractNumId w:val="2"/>
  </w:num>
  <w:num w:numId="2" w16cid:durableId="1673600456">
    <w:abstractNumId w:val="0"/>
  </w:num>
  <w:num w:numId="3" w16cid:durableId="1640106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B92"/>
    <w:rsid w:val="001D2225"/>
    <w:rsid w:val="007A1EBC"/>
    <w:rsid w:val="008B456A"/>
    <w:rsid w:val="00A07203"/>
    <w:rsid w:val="00CC5B7F"/>
    <w:rsid w:val="00E47B92"/>
    <w:rsid w:val="00EC30F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0FB0"/>
  <w15:docId w15:val="{9D1796E3-2BF5-4C30-9D93-DBCCB09E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EC30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C5B7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C30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5B7F"/>
    <w:rPr>
      <w:b/>
      <w:bCs/>
    </w:rPr>
  </w:style>
  <w:style w:type="character" w:customStyle="1" w:styleId="apple-converted-space">
    <w:name w:val="apple-converted-space"/>
    <w:basedOn w:val="DefaultParagraphFont"/>
    <w:rsid w:val="00CC5B7F"/>
  </w:style>
  <w:style w:type="character" w:styleId="Hyperlink">
    <w:name w:val="Hyperlink"/>
    <w:basedOn w:val="DefaultParagraphFont"/>
    <w:uiPriority w:val="99"/>
    <w:semiHidden/>
    <w:unhideWhenUsed/>
    <w:rsid w:val="00CC5B7F"/>
    <w:rPr>
      <w:color w:val="0000FF"/>
      <w:u w:val="single"/>
    </w:rPr>
  </w:style>
  <w:style w:type="paragraph" w:styleId="NormalWeb">
    <w:name w:val="Normal (Web)"/>
    <w:basedOn w:val="Normal"/>
    <w:uiPriority w:val="99"/>
    <w:semiHidden/>
    <w:unhideWhenUsed/>
    <w:rsid w:val="00CC5B7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C5B7F"/>
    <w:rPr>
      <w:rFonts w:ascii="Times New Roman" w:eastAsia="Times New Roman" w:hAnsi="Times New Roman" w:cs="Times New Roman"/>
      <w:b/>
      <w:bCs/>
      <w:sz w:val="36"/>
      <w:szCs w:val="36"/>
    </w:rPr>
  </w:style>
  <w:style w:type="character" w:styleId="Emphasis">
    <w:name w:val="Emphasis"/>
    <w:basedOn w:val="DefaultParagraphFont"/>
    <w:uiPriority w:val="20"/>
    <w:qFormat/>
    <w:rsid w:val="00CC5B7F"/>
    <w:rPr>
      <w:i/>
      <w:iCs/>
    </w:rPr>
  </w:style>
  <w:style w:type="character" w:customStyle="1" w:styleId="Heading1Char">
    <w:name w:val="Heading 1 Char"/>
    <w:basedOn w:val="DefaultParagraphFont"/>
    <w:link w:val="Heading1"/>
    <w:uiPriority w:val="9"/>
    <w:rsid w:val="00EC30F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C30F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C30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30F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C30F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071">
      <w:bodyDiv w:val="1"/>
      <w:marLeft w:val="0"/>
      <w:marRight w:val="0"/>
      <w:marTop w:val="0"/>
      <w:marBottom w:val="0"/>
      <w:divBdr>
        <w:top w:val="none" w:sz="0" w:space="0" w:color="auto"/>
        <w:left w:val="none" w:sz="0" w:space="0" w:color="auto"/>
        <w:bottom w:val="none" w:sz="0" w:space="0" w:color="auto"/>
        <w:right w:val="none" w:sz="0" w:space="0" w:color="auto"/>
      </w:divBdr>
    </w:div>
    <w:div w:id="174350875">
      <w:bodyDiv w:val="1"/>
      <w:marLeft w:val="0"/>
      <w:marRight w:val="0"/>
      <w:marTop w:val="0"/>
      <w:marBottom w:val="0"/>
      <w:divBdr>
        <w:top w:val="none" w:sz="0" w:space="0" w:color="auto"/>
        <w:left w:val="none" w:sz="0" w:space="0" w:color="auto"/>
        <w:bottom w:val="none" w:sz="0" w:space="0" w:color="auto"/>
        <w:right w:val="none" w:sz="0" w:space="0" w:color="auto"/>
      </w:divBdr>
    </w:div>
    <w:div w:id="262038804">
      <w:bodyDiv w:val="1"/>
      <w:marLeft w:val="0"/>
      <w:marRight w:val="0"/>
      <w:marTop w:val="0"/>
      <w:marBottom w:val="0"/>
      <w:divBdr>
        <w:top w:val="none" w:sz="0" w:space="0" w:color="auto"/>
        <w:left w:val="none" w:sz="0" w:space="0" w:color="auto"/>
        <w:bottom w:val="none" w:sz="0" w:space="0" w:color="auto"/>
        <w:right w:val="none" w:sz="0" w:space="0" w:color="auto"/>
      </w:divBdr>
    </w:div>
    <w:div w:id="454982776">
      <w:bodyDiv w:val="1"/>
      <w:marLeft w:val="0"/>
      <w:marRight w:val="0"/>
      <w:marTop w:val="0"/>
      <w:marBottom w:val="0"/>
      <w:divBdr>
        <w:top w:val="none" w:sz="0" w:space="0" w:color="auto"/>
        <w:left w:val="none" w:sz="0" w:space="0" w:color="auto"/>
        <w:bottom w:val="none" w:sz="0" w:space="0" w:color="auto"/>
        <w:right w:val="none" w:sz="0" w:space="0" w:color="auto"/>
      </w:divBdr>
    </w:div>
    <w:div w:id="593783270">
      <w:bodyDiv w:val="1"/>
      <w:marLeft w:val="0"/>
      <w:marRight w:val="0"/>
      <w:marTop w:val="0"/>
      <w:marBottom w:val="0"/>
      <w:divBdr>
        <w:top w:val="none" w:sz="0" w:space="0" w:color="auto"/>
        <w:left w:val="none" w:sz="0" w:space="0" w:color="auto"/>
        <w:bottom w:val="none" w:sz="0" w:space="0" w:color="auto"/>
        <w:right w:val="none" w:sz="0" w:space="0" w:color="auto"/>
      </w:divBdr>
    </w:div>
    <w:div w:id="862211579">
      <w:bodyDiv w:val="1"/>
      <w:marLeft w:val="0"/>
      <w:marRight w:val="0"/>
      <w:marTop w:val="0"/>
      <w:marBottom w:val="0"/>
      <w:divBdr>
        <w:top w:val="none" w:sz="0" w:space="0" w:color="auto"/>
        <w:left w:val="none" w:sz="0" w:space="0" w:color="auto"/>
        <w:bottom w:val="none" w:sz="0" w:space="0" w:color="auto"/>
        <w:right w:val="none" w:sz="0" w:space="0" w:color="auto"/>
      </w:divBdr>
    </w:div>
    <w:div w:id="978606502">
      <w:bodyDiv w:val="1"/>
      <w:marLeft w:val="0"/>
      <w:marRight w:val="0"/>
      <w:marTop w:val="0"/>
      <w:marBottom w:val="0"/>
      <w:divBdr>
        <w:top w:val="none" w:sz="0" w:space="0" w:color="auto"/>
        <w:left w:val="none" w:sz="0" w:space="0" w:color="auto"/>
        <w:bottom w:val="none" w:sz="0" w:space="0" w:color="auto"/>
        <w:right w:val="none" w:sz="0" w:space="0" w:color="auto"/>
      </w:divBdr>
    </w:div>
    <w:div w:id="1552575297">
      <w:bodyDiv w:val="1"/>
      <w:marLeft w:val="0"/>
      <w:marRight w:val="0"/>
      <w:marTop w:val="0"/>
      <w:marBottom w:val="0"/>
      <w:divBdr>
        <w:top w:val="none" w:sz="0" w:space="0" w:color="auto"/>
        <w:left w:val="none" w:sz="0" w:space="0" w:color="auto"/>
        <w:bottom w:val="none" w:sz="0" w:space="0" w:color="auto"/>
        <w:right w:val="none" w:sz="0" w:space="0" w:color="auto"/>
      </w:divBdr>
    </w:div>
    <w:div w:id="1645088518">
      <w:bodyDiv w:val="1"/>
      <w:marLeft w:val="0"/>
      <w:marRight w:val="0"/>
      <w:marTop w:val="0"/>
      <w:marBottom w:val="0"/>
      <w:divBdr>
        <w:top w:val="none" w:sz="0" w:space="0" w:color="auto"/>
        <w:left w:val="none" w:sz="0" w:space="0" w:color="auto"/>
        <w:bottom w:val="none" w:sz="0" w:space="0" w:color="auto"/>
        <w:right w:val="none" w:sz="0" w:space="0" w:color="auto"/>
      </w:divBdr>
    </w:div>
    <w:div w:id="1663239051">
      <w:bodyDiv w:val="1"/>
      <w:marLeft w:val="0"/>
      <w:marRight w:val="0"/>
      <w:marTop w:val="0"/>
      <w:marBottom w:val="0"/>
      <w:divBdr>
        <w:top w:val="none" w:sz="0" w:space="0" w:color="auto"/>
        <w:left w:val="none" w:sz="0" w:space="0" w:color="auto"/>
        <w:bottom w:val="none" w:sz="0" w:space="0" w:color="auto"/>
        <w:right w:val="none" w:sz="0" w:space="0" w:color="auto"/>
      </w:divBdr>
    </w:div>
    <w:div w:id="2092577661">
      <w:bodyDiv w:val="1"/>
      <w:marLeft w:val="0"/>
      <w:marRight w:val="0"/>
      <w:marTop w:val="0"/>
      <w:marBottom w:val="0"/>
      <w:divBdr>
        <w:top w:val="none" w:sz="0" w:space="0" w:color="auto"/>
        <w:left w:val="none" w:sz="0" w:space="0" w:color="auto"/>
        <w:bottom w:val="none" w:sz="0" w:space="0" w:color="auto"/>
        <w:right w:val="none" w:sz="0" w:space="0" w:color="auto"/>
      </w:divBdr>
    </w:div>
    <w:div w:id="21263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daneh.com/ideabooks/exterior-spaces/facade/77415" TargetMode="External"/><Relationship Id="rId3" Type="http://schemas.openxmlformats.org/officeDocument/2006/relationships/settings" Target="settings.xml"/><Relationship Id="rId7" Type="http://schemas.openxmlformats.org/officeDocument/2006/relationships/hyperlink" Target="http://www.chidaneh.com/taxonomy/term/2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o.gl/9umtTZ" TargetMode="External"/><Relationship Id="rId11" Type="http://schemas.openxmlformats.org/officeDocument/2006/relationships/fontTable" Target="fontTable.xml"/><Relationship Id="rId5" Type="http://schemas.openxmlformats.org/officeDocument/2006/relationships/hyperlink" Target="http://goo.gl/9umtTZ" TargetMode="External"/><Relationship Id="rId10" Type="http://schemas.openxmlformats.org/officeDocument/2006/relationships/hyperlink" Target="http://www.chidaneh.com/node/77415" TargetMode="External"/><Relationship Id="rId4" Type="http://schemas.openxmlformats.org/officeDocument/2006/relationships/webSettings" Target="webSettings.xml"/><Relationship Id="rId9" Type="http://schemas.openxmlformats.org/officeDocument/2006/relationships/hyperlink" Target="http://www.chidaneh.com/node/77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afra</dc:creator>
  <cp:keywords/>
  <dc:description/>
  <cp:lastModifiedBy>usefian24@gmail.com</cp:lastModifiedBy>
  <cp:revision>3</cp:revision>
  <dcterms:created xsi:type="dcterms:W3CDTF">2016-12-05T18:23:00Z</dcterms:created>
  <dcterms:modified xsi:type="dcterms:W3CDTF">2022-11-13T21:08:00Z</dcterms:modified>
</cp:coreProperties>
</file>